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86C6E69" w14:textId="04934475" w:rsidR="004F0F85" w:rsidRPr="00CC204A" w:rsidRDefault="00852B1C" w:rsidP="004F0F85">
      <w:pPr>
        <w:ind w:left="6480"/>
        <w:rPr>
          <w:rFonts w:cstheme="minorHAnsi"/>
          <w:sz w:val="22"/>
          <w:szCs w:val="22"/>
        </w:rPr>
      </w:pPr>
      <w:r w:rsidRPr="00CC204A">
        <w:rPr>
          <w:rFonts w:cstheme="minorHAnsi"/>
          <w:sz w:val="22"/>
          <w:szCs w:val="22"/>
        </w:rPr>
        <w:t xml:space="preserve">                   </w:t>
      </w:r>
      <w:r w:rsidR="004F0F85" w:rsidRPr="00CC204A">
        <w:rPr>
          <w:rFonts w:cstheme="minorHAnsi"/>
          <w:sz w:val="22"/>
          <w:szCs w:val="22"/>
        </w:rPr>
        <w:t xml:space="preserve">Warszawa, </w:t>
      </w:r>
      <w:r w:rsidR="004D73BF">
        <w:rPr>
          <w:rFonts w:cstheme="minorHAnsi"/>
          <w:sz w:val="22"/>
          <w:szCs w:val="22"/>
        </w:rPr>
        <w:t>4</w:t>
      </w:r>
      <w:bookmarkStart w:id="0" w:name="_GoBack"/>
      <w:bookmarkEnd w:id="0"/>
      <w:r w:rsidR="00B97944">
        <w:rPr>
          <w:rFonts w:cstheme="minorHAnsi"/>
          <w:sz w:val="22"/>
          <w:szCs w:val="22"/>
        </w:rPr>
        <w:t>.</w:t>
      </w:r>
      <w:r w:rsidR="00DE1CC3">
        <w:rPr>
          <w:rFonts w:cstheme="minorHAnsi"/>
          <w:sz w:val="22"/>
          <w:szCs w:val="22"/>
        </w:rPr>
        <w:t>03</w:t>
      </w:r>
      <w:r w:rsidR="00B1302B" w:rsidRPr="00CC204A">
        <w:rPr>
          <w:rFonts w:cstheme="minorHAnsi"/>
          <w:sz w:val="22"/>
          <w:szCs w:val="22"/>
        </w:rPr>
        <w:t>.</w:t>
      </w:r>
      <w:r w:rsidR="004F0F85" w:rsidRPr="00CC204A">
        <w:rPr>
          <w:rFonts w:cstheme="minorHAnsi"/>
          <w:sz w:val="22"/>
          <w:szCs w:val="22"/>
        </w:rPr>
        <w:t>202</w:t>
      </w:r>
      <w:r w:rsidRPr="00CC204A">
        <w:rPr>
          <w:rFonts w:cstheme="minorHAnsi"/>
          <w:sz w:val="22"/>
          <w:szCs w:val="22"/>
        </w:rPr>
        <w:t>1</w:t>
      </w:r>
      <w:r w:rsidR="004F0F85" w:rsidRPr="00CC204A">
        <w:rPr>
          <w:rFonts w:cstheme="minorHAnsi"/>
          <w:sz w:val="22"/>
          <w:szCs w:val="22"/>
        </w:rPr>
        <w:t xml:space="preserve"> r.</w:t>
      </w:r>
    </w:p>
    <w:p w14:paraId="52D495F3" w14:textId="77777777" w:rsidR="004F0F85" w:rsidRPr="00CC204A" w:rsidRDefault="004F0F85" w:rsidP="004F0F85">
      <w:pPr>
        <w:rPr>
          <w:rFonts w:cstheme="minorHAnsi"/>
          <w:sz w:val="22"/>
          <w:szCs w:val="22"/>
          <w:u w:val="single"/>
        </w:rPr>
      </w:pPr>
      <w:r w:rsidRPr="00CC204A">
        <w:rPr>
          <w:rFonts w:cstheme="minorHAnsi"/>
          <w:sz w:val="22"/>
          <w:szCs w:val="22"/>
          <w:u w:val="single"/>
        </w:rPr>
        <w:t>Informacja prasowa</w:t>
      </w:r>
    </w:p>
    <w:p w14:paraId="71A88530" w14:textId="77777777" w:rsidR="004F0F85" w:rsidRPr="00CC204A" w:rsidRDefault="004F0F85" w:rsidP="004F0F85">
      <w:pPr>
        <w:rPr>
          <w:rFonts w:cstheme="minorHAnsi"/>
          <w:sz w:val="22"/>
          <w:szCs w:val="22"/>
          <w:u w:val="single"/>
        </w:rPr>
      </w:pPr>
    </w:p>
    <w:p w14:paraId="3653AF1D" w14:textId="5AB1CEC5" w:rsidR="00141026" w:rsidRPr="00CC204A" w:rsidRDefault="00141026" w:rsidP="004F0F85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Fabryka Norblina oficjalnie ze swoim muzeum</w:t>
      </w:r>
    </w:p>
    <w:p w14:paraId="533CDF95" w14:textId="77777777" w:rsidR="004F0F85" w:rsidRPr="00CC204A" w:rsidRDefault="004F0F85" w:rsidP="004F0F85">
      <w:pPr>
        <w:jc w:val="center"/>
        <w:rPr>
          <w:rFonts w:cstheme="minorHAnsi"/>
        </w:rPr>
      </w:pPr>
      <w:r w:rsidRPr="00CC204A"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14:paraId="4C25636E" w14:textId="6BB457FC" w:rsidR="00992377" w:rsidRDefault="001E77F2" w:rsidP="004F0F85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Muzeum, p</w:t>
      </w:r>
      <w:r w:rsidR="00730F39">
        <w:rPr>
          <w:rFonts w:cstheme="minorHAnsi"/>
          <w:b/>
          <w:bCs/>
          <w:color w:val="000000"/>
          <w:sz w:val="22"/>
          <w:szCs w:val="22"/>
        </w:rPr>
        <w:t>owstające jako integralna część projektu rewitalizowanej przez Grupę Capital Park Fabryki Norblina</w:t>
      </w:r>
      <w:r w:rsidR="00992377">
        <w:rPr>
          <w:rFonts w:cstheme="minorHAnsi"/>
          <w:b/>
          <w:bCs/>
          <w:color w:val="000000"/>
          <w:sz w:val="22"/>
          <w:szCs w:val="22"/>
        </w:rPr>
        <w:t>,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3128C0">
        <w:rPr>
          <w:rFonts w:cstheme="minorHAnsi"/>
          <w:b/>
          <w:bCs/>
          <w:color w:val="000000"/>
          <w:sz w:val="22"/>
          <w:szCs w:val="22"/>
        </w:rPr>
        <w:t xml:space="preserve">zarejestrowało swoją działalność i </w:t>
      </w:r>
      <w:r w:rsidR="00880864">
        <w:rPr>
          <w:rFonts w:cstheme="minorHAnsi"/>
          <w:b/>
          <w:bCs/>
          <w:color w:val="000000"/>
          <w:sz w:val="22"/>
          <w:szCs w:val="22"/>
        </w:rPr>
        <w:t>uzgodniło regulamin z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 Ministerstw</w:t>
      </w:r>
      <w:r w:rsidR="00E53396">
        <w:rPr>
          <w:rFonts w:cstheme="minorHAnsi"/>
          <w:b/>
          <w:bCs/>
          <w:color w:val="000000"/>
          <w:sz w:val="22"/>
          <w:szCs w:val="22"/>
        </w:rPr>
        <w:t>em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 Kultury i Dziedzictwa Narodowego</w:t>
      </w:r>
      <w:r w:rsidR="003128C0">
        <w:rPr>
          <w:rFonts w:cstheme="minorHAnsi"/>
          <w:b/>
          <w:bCs/>
          <w:color w:val="000000"/>
          <w:sz w:val="22"/>
          <w:szCs w:val="22"/>
        </w:rPr>
        <w:t>. Od teraz</w:t>
      </w:r>
      <w:r w:rsidR="00880864">
        <w:rPr>
          <w:rFonts w:cstheme="minorHAnsi"/>
          <w:b/>
          <w:bCs/>
          <w:color w:val="000000"/>
          <w:sz w:val="22"/>
          <w:szCs w:val="22"/>
        </w:rPr>
        <w:t xml:space="preserve"> znajduje się</w:t>
      </w:r>
      <w:r w:rsidR="005954C8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880864">
        <w:rPr>
          <w:rFonts w:cstheme="minorHAnsi"/>
          <w:b/>
          <w:bCs/>
          <w:color w:val="000000"/>
          <w:sz w:val="22"/>
          <w:szCs w:val="22"/>
        </w:rPr>
        <w:t>pod jego merytoryczną opieką i nadzorem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. Swoją </w:t>
      </w:r>
      <w:r w:rsidR="00880864">
        <w:rPr>
          <w:rFonts w:cstheme="minorHAnsi"/>
          <w:b/>
          <w:bCs/>
          <w:color w:val="000000"/>
          <w:sz w:val="22"/>
          <w:szCs w:val="22"/>
        </w:rPr>
        <w:t xml:space="preserve">ekspozycję otworzy 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 już </w:t>
      </w:r>
      <w:r w:rsidR="0022687C">
        <w:rPr>
          <w:rFonts w:cstheme="minorHAnsi"/>
          <w:b/>
          <w:bCs/>
          <w:color w:val="000000"/>
          <w:sz w:val="22"/>
          <w:szCs w:val="22"/>
        </w:rPr>
        <w:t>w drugim półroczu bieżącego</w:t>
      </w:r>
      <w:r w:rsidR="00730F39">
        <w:rPr>
          <w:rFonts w:cstheme="minorHAnsi"/>
          <w:b/>
          <w:bCs/>
          <w:color w:val="000000"/>
          <w:sz w:val="22"/>
          <w:szCs w:val="22"/>
        </w:rPr>
        <w:t xml:space="preserve"> roku, a przyszłych odwiedzających zaskoczy czterema </w:t>
      </w:r>
      <w:r w:rsidR="00992377">
        <w:rPr>
          <w:rFonts w:cstheme="minorHAnsi"/>
          <w:b/>
          <w:bCs/>
          <w:color w:val="000000"/>
          <w:sz w:val="22"/>
          <w:szCs w:val="22"/>
        </w:rPr>
        <w:t xml:space="preserve">tematycznymi ścieżkami zwiedzania, licznymi kreatywnymi rozwiązaniami z zakresu nowych technologii, a także unikatową, otwartą formułą. </w:t>
      </w:r>
    </w:p>
    <w:p w14:paraId="310BEF29" w14:textId="77777777" w:rsidR="00992377" w:rsidRDefault="00992377" w:rsidP="004F0F85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5E1E975C" w14:textId="537662FF" w:rsidR="00540092" w:rsidRDefault="0022687C" w:rsidP="004F0F85">
      <w:pPr>
        <w:spacing w:line="276" w:lineRule="auto"/>
        <w:jc w:val="both"/>
        <w:rPr>
          <w:sz w:val="22"/>
          <w:szCs w:val="22"/>
        </w:rPr>
      </w:pPr>
      <w:r>
        <w:rPr>
          <w:rFonts w:cstheme="minorHAnsi"/>
          <w:bCs/>
          <w:color w:val="000000"/>
          <w:sz w:val="22"/>
          <w:szCs w:val="22"/>
        </w:rPr>
        <w:t>Muzeum będzie</w:t>
      </w:r>
      <w:r w:rsidR="005923DF">
        <w:rPr>
          <w:rFonts w:cstheme="minorHAnsi"/>
          <w:bCs/>
          <w:color w:val="000000"/>
          <w:sz w:val="22"/>
          <w:szCs w:val="22"/>
        </w:rPr>
        <w:t xml:space="preserve"> jedn</w:t>
      </w:r>
      <w:r>
        <w:rPr>
          <w:rFonts w:cstheme="minorHAnsi"/>
          <w:bCs/>
          <w:color w:val="000000"/>
          <w:sz w:val="22"/>
          <w:szCs w:val="22"/>
        </w:rPr>
        <w:t>ą</w:t>
      </w:r>
      <w:r w:rsidR="005923DF">
        <w:rPr>
          <w:rFonts w:cstheme="minorHAnsi"/>
          <w:bCs/>
          <w:color w:val="000000"/>
          <w:sz w:val="22"/>
          <w:szCs w:val="22"/>
        </w:rPr>
        <w:t xml:space="preserve"> z najważniejszych funkcji </w:t>
      </w:r>
      <w:r w:rsidR="00992377">
        <w:rPr>
          <w:rFonts w:cstheme="minorHAnsi"/>
          <w:bCs/>
          <w:color w:val="000000"/>
          <w:sz w:val="22"/>
          <w:szCs w:val="22"/>
        </w:rPr>
        <w:t xml:space="preserve">rewitalizowanego </w:t>
      </w:r>
      <w:r w:rsidR="005923DF">
        <w:rPr>
          <w:rFonts w:cstheme="minorHAnsi"/>
          <w:bCs/>
          <w:color w:val="000000"/>
          <w:sz w:val="22"/>
          <w:szCs w:val="22"/>
        </w:rPr>
        <w:t xml:space="preserve">przez Grupę Capital </w:t>
      </w:r>
      <w:r w:rsidR="00135682">
        <w:rPr>
          <w:rFonts w:cstheme="minorHAnsi"/>
          <w:bCs/>
          <w:color w:val="000000"/>
          <w:sz w:val="22"/>
          <w:szCs w:val="22"/>
        </w:rPr>
        <w:t>P</w:t>
      </w:r>
      <w:r w:rsidR="005923DF">
        <w:rPr>
          <w:rFonts w:cstheme="minorHAnsi"/>
          <w:bCs/>
          <w:color w:val="000000"/>
          <w:sz w:val="22"/>
          <w:szCs w:val="22"/>
        </w:rPr>
        <w:t xml:space="preserve">ark </w:t>
      </w:r>
      <w:r w:rsidR="00992377">
        <w:rPr>
          <w:rFonts w:cstheme="minorHAnsi"/>
          <w:bCs/>
          <w:color w:val="000000"/>
          <w:sz w:val="22"/>
          <w:szCs w:val="22"/>
        </w:rPr>
        <w:t>kompleksu. Prawie 2-hektarowy teren</w:t>
      </w:r>
      <w:r>
        <w:rPr>
          <w:rFonts w:cstheme="minorHAnsi"/>
          <w:bCs/>
          <w:color w:val="000000"/>
          <w:sz w:val="22"/>
          <w:szCs w:val="22"/>
        </w:rPr>
        <w:t xml:space="preserve"> w samym sercu warszawskiej Woli,</w:t>
      </w:r>
      <w:r w:rsidR="00A00F9E">
        <w:rPr>
          <w:rFonts w:cstheme="minorHAnsi"/>
          <w:bCs/>
          <w:color w:val="000000"/>
          <w:sz w:val="22"/>
          <w:szCs w:val="22"/>
        </w:rPr>
        <w:t xml:space="preserve"> pomiędzy ulicami Prostą, Łucką i Żelazną</w:t>
      </w:r>
      <w:r>
        <w:rPr>
          <w:rFonts w:cstheme="minorHAnsi"/>
          <w:bCs/>
          <w:color w:val="000000"/>
          <w:sz w:val="22"/>
          <w:szCs w:val="22"/>
        </w:rPr>
        <w:t xml:space="preserve"> </w:t>
      </w:r>
      <w:r w:rsidR="005923DF">
        <w:rPr>
          <w:rFonts w:cstheme="minorHAnsi"/>
          <w:bCs/>
          <w:color w:val="000000"/>
          <w:sz w:val="22"/>
          <w:szCs w:val="22"/>
        </w:rPr>
        <w:t xml:space="preserve">po wielu latach w </w:t>
      </w:r>
      <w:r w:rsidR="001E77F2">
        <w:rPr>
          <w:rFonts w:cstheme="minorHAnsi"/>
          <w:bCs/>
          <w:color w:val="000000"/>
          <w:sz w:val="22"/>
          <w:szCs w:val="22"/>
        </w:rPr>
        <w:t xml:space="preserve">atrakcyjny, multimedialny </w:t>
      </w:r>
      <w:r w:rsidR="005923DF">
        <w:rPr>
          <w:rFonts w:cstheme="minorHAnsi"/>
          <w:bCs/>
          <w:color w:val="000000"/>
          <w:sz w:val="22"/>
          <w:szCs w:val="22"/>
        </w:rPr>
        <w:t>sposób opowie warszawiakom oraz odwiedzającym miasto turystom</w:t>
      </w:r>
      <w:r w:rsidR="00992377">
        <w:rPr>
          <w:rFonts w:cstheme="minorHAnsi"/>
          <w:bCs/>
          <w:color w:val="000000"/>
          <w:sz w:val="22"/>
          <w:szCs w:val="22"/>
        </w:rPr>
        <w:t xml:space="preserve"> swoją kilkusetletnią historię. Ze wzg</w:t>
      </w:r>
      <w:r w:rsidR="005923DF">
        <w:rPr>
          <w:rFonts w:cstheme="minorHAnsi"/>
          <w:bCs/>
          <w:color w:val="000000"/>
          <w:sz w:val="22"/>
          <w:szCs w:val="22"/>
        </w:rPr>
        <w:t xml:space="preserve">lędu na </w:t>
      </w:r>
      <w:r w:rsidR="001E77F2">
        <w:rPr>
          <w:rFonts w:cstheme="minorHAnsi"/>
          <w:bCs/>
          <w:color w:val="000000"/>
          <w:sz w:val="22"/>
          <w:szCs w:val="22"/>
        </w:rPr>
        <w:t xml:space="preserve">swą </w:t>
      </w:r>
      <w:r w:rsidR="005923DF">
        <w:rPr>
          <w:rFonts w:cstheme="minorHAnsi"/>
          <w:bCs/>
          <w:color w:val="000000"/>
          <w:sz w:val="22"/>
          <w:szCs w:val="22"/>
        </w:rPr>
        <w:t>specyfikę</w:t>
      </w:r>
      <w:r w:rsidR="001E77F2">
        <w:rPr>
          <w:rFonts w:cstheme="minorHAnsi"/>
          <w:bCs/>
          <w:color w:val="000000"/>
          <w:sz w:val="22"/>
          <w:szCs w:val="22"/>
        </w:rPr>
        <w:t xml:space="preserve"> </w:t>
      </w:r>
      <w:r w:rsidR="00A00F9E">
        <w:rPr>
          <w:rFonts w:cstheme="minorHAnsi"/>
          <w:bCs/>
          <w:color w:val="000000"/>
          <w:sz w:val="22"/>
          <w:szCs w:val="22"/>
        </w:rPr>
        <w:t xml:space="preserve">– otwartego </w:t>
      </w:r>
      <w:r w:rsidR="005923DF">
        <w:rPr>
          <w:rFonts w:cstheme="minorHAnsi"/>
          <w:bCs/>
          <w:color w:val="000000"/>
          <w:sz w:val="22"/>
          <w:szCs w:val="22"/>
        </w:rPr>
        <w:t>teren</w:t>
      </w:r>
      <w:r w:rsidR="00A00F9E">
        <w:rPr>
          <w:rFonts w:cstheme="minorHAnsi"/>
          <w:bCs/>
          <w:color w:val="000000"/>
          <w:sz w:val="22"/>
          <w:szCs w:val="22"/>
        </w:rPr>
        <w:t>u</w:t>
      </w:r>
      <w:r w:rsidR="005923DF">
        <w:rPr>
          <w:rFonts w:cstheme="minorHAnsi"/>
          <w:bCs/>
          <w:color w:val="000000"/>
          <w:sz w:val="22"/>
          <w:szCs w:val="22"/>
        </w:rPr>
        <w:t xml:space="preserve"> z </w:t>
      </w:r>
      <w:r w:rsidR="00511CBB">
        <w:rPr>
          <w:rFonts w:cstheme="minorHAnsi"/>
          <w:bCs/>
          <w:color w:val="000000"/>
          <w:sz w:val="22"/>
          <w:szCs w:val="22"/>
        </w:rPr>
        <w:t xml:space="preserve">zachowanym zabytkowym układem </w:t>
      </w:r>
      <w:r w:rsidR="00A00F9E">
        <w:rPr>
          <w:rFonts w:cstheme="minorHAnsi"/>
          <w:bCs/>
          <w:color w:val="000000"/>
          <w:sz w:val="22"/>
          <w:szCs w:val="22"/>
        </w:rPr>
        <w:t xml:space="preserve">10 </w:t>
      </w:r>
      <w:r w:rsidR="005923DF">
        <w:rPr>
          <w:rFonts w:cstheme="minorHAnsi"/>
          <w:bCs/>
          <w:color w:val="000000"/>
          <w:sz w:val="22"/>
          <w:szCs w:val="22"/>
        </w:rPr>
        <w:t>pofabr</w:t>
      </w:r>
      <w:r w:rsidR="00511CBB">
        <w:rPr>
          <w:rFonts w:cstheme="minorHAnsi"/>
          <w:bCs/>
          <w:color w:val="000000"/>
          <w:sz w:val="22"/>
          <w:szCs w:val="22"/>
        </w:rPr>
        <w:t>ycznych budynków</w:t>
      </w:r>
      <w:r w:rsidR="00A00F9E">
        <w:rPr>
          <w:rFonts w:cstheme="minorHAnsi"/>
          <w:bCs/>
          <w:color w:val="000000"/>
          <w:sz w:val="22"/>
          <w:szCs w:val="22"/>
        </w:rPr>
        <w:t xml:space="preserve"> oraz 50 maszynami i urządzeniami (42 z nich znajduj</w:t>
      </w:r>
      <w:r w:rsidR="00486C73">
        <w:rPr>
          <w:rFonts w:cstheme="minorHAnsi"/>
          <w:bCs/>
          <w:color w:val="000000"/>
          <w:sz w:val="22"/>
          <w:szCs w:val="22"/>
        </w:rPr>
        <w:t>ą</w:t>
      </w:r>
      <w:r w:rsidR="00A00F9E">
        <w:rPr>
          <w:rFonts w:cstheme="minorHAnsi"/>
          <w:bCs/>
          <w:color w:val="000000"/>
          <w:sz w:val="22"/>
          <w:szCs w:val="22"/>
        </w:rPr>
        <w:t xml:space="preserve"> się w rejestrze zabytków</w:t>
      </w:r>
      <w:r w:rsidR="005923DF">
        <w:rPr>
          <w:rFonts w:cstheme="minorHAnsi"/>
          <w:bCs/>
          <w:color w:val="000000"/>
          <w:sz w:val="22"/>
          <w:szCs w:val="22"/>
        </w:rPr>
        <w:t xml:space="preserve">), </w:t>
      </w:r>
      <w:r w:rsidR="00992377" w:rsidRPr="00A00F9E">
        <w:rPr>
          <w:rFonts w:cstheme="minorHAnsi"/>
          <w:bCs/>
          <w:color w:val="000000"/>
          <w:sz w:val="22"/>
          <w:szCs w:val="22"/>
        </w:rPr>
        <w:t>Muzeum</w:t>
      </w:r>
      <w:r w:rsidR="00992377">
        <w:rPr>
          <w:rFonts w:cstheme="minorHAnsi"/>
          <w:bCs/>
          <w:color w:val="000000"/>
          <w:sz w:val="22"/>
          <w:szCs w:val="22"/>
        </w:rPr>
        <w:t xml:space="preserve"> Fabryki Norblina będzie miało niestandardowy, otwarty charakter i b</w:t>
      </w:r>
      <w:r w:rsidR="005923DF">
        <w:rPr>
          <w:rFonts w:cstheme="minorHAnsi"/>
          <w:bCs/>
          <w:color w:val="000000"/>
          <w:sz w:val="22"/>
          <w:szCs w:val="22"/>
        </w:rPr>
        <w:t>ędzie dostępne dla wszyst</w:t>
      </w:r>
      <w:r w:rsidR="00992377">
        <w:rPr>
          <w:rFonts w:cstheme="minorHAnsi"/>
          <w:bCs/>
          <w:color w:val="000000"/>
          <w:sz w:val="22"/>
          <w:szCs w:val="22"/>
        </w:rPr>
        <w:t>kich odwiedzających kompleks, niezależnie od celu wizyty.</w:t>
      </w:r>
      <w:r w:rsidR="00AA5416" w:rsidRPr="00540092">
        <w:rPr>
          <w:rFonts w:cstheme="minorHAnsi"/>
          <w:bCs/>
          <w:color w:val="000000"/>
          <w:sz w:val="22"/>
          <w:szCs w:val="22"/>
        </w:rPr>
        <w:t xml:space="preserve"> </w:t>
      </w:r>
      <w:r w:rsidR="009D18BA" w:rsidRPr="00540092">
        <w:rPr>
          <w:sz w:val="22"/>
          <w:szCs w:val="22"/>
        </w:rPr>
        <w:t>Ekspozycja będzie miała niejedno</w:t>
      </w:r>
      <w:r w:rsidR="006155F5">
        <w:rPr>
          <w:sz w:val="22"/>
          <w:szCs w:val="22"/>
        </w:rPr>
        <w:t>rod</w:t>
      </w:r>
      <w:r w:rsidR="009D18BA" w:rsidRPr="00540092">
        <w:rPr>
          <w:sz w:val="22"/>
          <w:szCs w:val="22"/>
        </w:rPr>
        <w:t xml:space="preserve">ny charakter, a strefa </w:t>
      </w:r>
      <w:r w:rsidR="009D18BA" w:rsidRPr="00A00F9E">
        <w:rPr>
          <w:sz w:val="22"/>
          <w:szCs w:val="22"/>
        </w:rPr>
        <w:t>muzealna</w:t>
      </w:r>
      <w:r w:rsidR="009D18BA" w:rsidRPr="00540092">
        <w:rPr>
          <w:sz w:val="22"/>
          <w:szCs w:val="22"/>
        </w:rPr>
        <w:t xml:space="preserve"> i </w:t>
      </w:r>
      <w:r w:rsidR="00511CBB">
        <w:rPr>
          <w:sz w:val="22"/>
          <w:szCs w:val="22"/>
        </w:rPr>
        <w:t>komercyj</w:t>
      </w:r>
      <w:r w:rsidR="009D18BA" w:rsidRPr="00540092">
        <w:rPr>
          <w:sz w:val="22"/>
          <w:szCs w:val="22"/>
        </w:rPr>
        <w:t xml:space="preserve">na będą przenikały się wzajemnie. </w:t>
      </w:r>
      <w:r w:rsidR="00A00F9E">
        <w:rPr>
          <w:sz w:val="22"/>
          <w:szCs w:val="22"/>
        </w:rPr>
        <w:t>Dostępne</w:t>
      </w:r>
      <w:r w:rsidR="009D18BA" w:rsidRPr="00540092">
        <w:rPr>
          <w:sz w:val="22"/>
          <w:szCs w:val="22"/>
        </w:rPr>
        <w:t xml:space="preserve"> będ</w:t>
      </w:r>
      <w:r w:rsidR="00A00F9E">
        <w:rPr>
          <w:sz w:val="22"/>
          <w:szCs w:val="22"/>
        </w:rPr>
        <w:t>ą</w:t>
      </w:r>
      <w:r w:rsidR="009D18BA" w:rsidRPr="00540092">
        <w:rPr>
          <w:sz w:val="22"/>
          <w:szCs w:val="22"/>
        </w:rPr>
        <w:t xml:space="preserve"> cztery ścieżki zwiedzania: Budynki i Architektura, Maszyny i Urządzenia, Ludzie oraz Wyroby. </w:t>
      </w:r>
      <w:r w:rsidR="00540092">
        <w:rPr>
          <w:sz w:val="22"/>
          <w:szCs w:val="22"/>
        </w:rPr>
        <w:t xml:space="preserve">Odwiedzający </w:t>
      </w:r>
      <w:r w:rsidR="002907F3">
        <w:rPr>
          <w:sz w:val="22"/>
          <w:szCs w:val="22"/>
        </w:rPr>
        <w:t>rozpoczną podróż przez dzieje</w:t>
      </w:r>
      <w:r w:rsidR="00540092">
        <w:rPr>
          <w:sz w:val="22"/>
          <w:szCs w:val="22"/>
        </w:rPr>
        <w:t xml:space="preserve"> </w:t>
      </w:r>
      <w:r w:rsidR="00A00F9E">
        <w:rPr>
          <w:sz w:val="22"/>
          <w:szCs w:val="22"/>
        </w:rPr>
        <w:t xml:space="preserve">tego terenu od </w:t>
      </w:r>
      <w:r w:rsidR="00A00F9E">
        <w:rPr>
          <w:rFonts w:cstheme="minorHAnsi"/>
          <w:bCs/>
          <w:color w:val="000000"/>
          <w:sz w:val="22"/>
          <w:szCs w:val="22"/>
        </w:rPr>
        <w:t xml:space="preserve">XVIII w., kiedy był </w:t>
      </w:r>
      <w:r w:rsidR="00E53396">
        <w:rPr>
          <w:rFonts w:cstheme="minorHAnsi"/>
          <w:bCs/>
          <w:color w:val="000000"/>
          <w:sz w:val="22"/>
          <w:szCs w:val="22"/>
        </w:rPr>
        <w:t xml:space="preserve">on </w:t>
      </w:r>
      <w:r w:rsidR="002907F3">
        <w:rPr>
          <w:rFonts w:cstheme="minorHAnsi"/>
          <w:bCs/>
          <w:color w:val="000000"/>
          <w:sz w:val="22"/>
          <w:szCs w:val="22"/>
        </w:rPr>
        <w:t>jeszcze</w:t>
      </w:r>
      <w:r w:rsidR="00A00F9E">
        <w:rPr>
          <w:rFonts w:cstheme="minorHAnsi"/>
          <w:bCs/>
          <w:color w:val="000000"/>
          <w:sz w:val="22"/>
          <w:szCs w:val="22"/>
        </w:rPr>
        <w:t xml:space="preserve"> własnością Franciszka </w:t>
      </w:r>
      <w:proofErr w:type="spellStart"/>
      <w:r w:rsidR="00A00F9E">
        <w:rPr>
          <w:rFonts w:cstheme="minorHAnsi"/>
          <w:bCs/>
          <w:color w:val="000000"/>
          <w:sz w:val="22"/>
          <w:szCs w:val="22"/>
        </w:rPr>
        <w:t>Ryxa</w:t>
      </w:r>
      <w:proofErr w:type="spellEnd"/>
      <w:r w:rsidR="00A00F9E">
        <w:rPr>
          <w:rFonts w:cstheme="minorHAnsi"/>
          <w:bCs/>
          <w:color w:val="000000"/>
          <w:sz w:val="22"/>
          <w:szCs w:val="22"/>
        </w:rPr>
        <w:t xml:space="preserve"> – kamerdynera króla Stanisława Augusta</w:t>
      </w:r>
      <w:r w:rsidR="007D10A3">
        <w:rPr>
          <w:rFonts w:cstheme="minorHAnsi"/>
          <w:bCs/>
          <w:color w:val="000000"/>
          <w:sz w:val="22"/>
          <w:szCs w:val="22"/>
        </w:rPr>
        <w:t>,</w:t>
      </w:r>
      <w:r w:rsidR="00540092">
        <w:rPr>
          <w:sz w:val="22"/>
          <w:szCs w:val="22"/>
        </w:rPr>
        <w:t xml:space="preserve"> poprzez lata świetności zakładu Norblin, Bracia Buch i T. Werner, a</w:t>
      </w:r>
      <w:r w:rsidR="00511CBB">
        <w:rPr>
          <w:sz w:val="22"/>
          <w:szCs w:val="22"/>
        </w:rPr>
        <w:t>ż do</w:t>
      </w:r>
      <w:r w:rsidR="00540092">
        <w:rPr>
          <w:sz w:val="22"/>
          <w:szCs w:val="22"/>
        </w:rPr>
        <w:t xml:space="preserve"> </w:t>
      </w:r>
      <w:r w:rsidR="00511CBB">
        <w:rPr>
          <w:sz w:val="22"/>
          <w:szCs w:val="22"/>
        </w:rPr>
        <w:t>powojennej działalności</w:t>
      </w:r>
      <w:r w:rsidR="00540092">
        <w:rPr>
          <w:sz w:val="22"/>
          <w:szCs w:val="22"/>
        </w:rPr>
        <w:t xml:space="preserve"> jako Walcownia Metali Warszawa. </w:t>
      </w:r>
      <w:r w:rsidR="00540092" w:rsidRPr="002907F3">
        <w:rPr>
          <w:sz w:val="22"/>
          <w:szCs w:val="22"/>
        </w:rPr>
        <w:t>Muzeum</w:t>
      </w:r>
      <w:r w:rsidR="00540092">
        <w:rPr>
          <w:sz w:val="22"/>
          <w:szCs w:val="22"/>
        </w:rPr>
        <w:t xml:space="preserve"> pokaże także losy tego </w:t>
      </w:r>
      <w:r w:rsidR="002907F3">
        <w:rPr>
          <w:sz w:val="22"/>
          <w:szCs w:val="22"/>
        </w:rPr>
        <w:t xml:space="preserve">miejsca </w:t>
      </w:r>
      <w:r w:rsidR="00540092">
        <w:rPr>
          <w:sz w:val="22"/>
          <w:szCs w:val="22"/>
        </w:rPr>
        <w:t xml:space="preserve">po 1982 roku, kiedy zakończona została </w:t>
      </w:r>
      <w:r w:rsidR="00511CBB">
        <w:rPr>
          <w:sz w:val="22"/>
          <w:szCs w:val="22"/>
        </w:rPr>
        <w:t xml:space="preserve">fabryczna </w:t>
      </w:r>
      <w:r w:rsidR="00540092">
        <w:rPr>
          <w:sz w:val="22"/>
          <w:szCs w:val="22"/>
        </w:rPr>
        <w:t>produkcja. Zwiedzający poznają dzieje rodzin</w:t>
      </w:r>
      <w:r w:rsidR="00DE1CC3">
        <w:rPr>
          <w:sz w:val="22"/>
          <w:szCs w:val="22"/>
        </w:rPr>
        <w:t xml:space="preserve"> </w:t>
      </w:r>
      <w:r w:rsidR="00540092">
        <w:rPr>
          <w:sz w:val="22"/>
          <w:szCs w:val="22"/>
        </w:rPr>
        <w:t xml:space="preserve">Wernerów </w:t>
      </w:r>
      <w:r w:rsidR="00DE1CC3">
        <w:rPr>
          <w:sz w:val="22"/>
          <w:szCs w:val="22"/>
        </w:rPr>
        <w:br/>
      </w:r>
      <w:r w:rsidR="00540092">
        <w:rPr>
          <w:sz w:val="22"/>
          <w:szCs w:val="22"/>
        </w:rPr>
        <w:t>i Norblinów, a także sylwet</w:t>
      </w:r>
      <w:r w:rsidR="00511CBB">
        <w:rPr>
          <w:sz w:val="22"/>
          <w:szCs w:val="22"/>
        </w:rPr>
        <w:t>ki znaczących historycznie dla fabryki</w:t>
      </w:r>
      <w:r w:rsidR="00540092">
        <w:rPr>
          <w:sz w:val="22"/>
          <w:szCs w:val="22"/>
        </w:rPr>
        <w:t xml:space="preserve"> postaci – </w:t>
      </w:r>
      <w:r w:rsidR="005F4EAB">
        <w:rPr>
          <w:sz w:val="22"/>
          <w:szCs w:val="22"/>
        </w:rPr>
        <w:t xml:space="preserve">m.in. </w:t>
      </w:r>
      <w:r w:rsidR="00511CBB">
        <w:rPr>
          <w:sz w:val="22"/>
          <w:szCs w:val="22"/>
        </w:rPr>
        <w:t xml:space="preserve">Franciszka </w:t>
      </w:r>
      <w:proofErr w:type="spellStart"/>
      <w:r w:rsidR="00511CBB">
        <w:rPr>
          <w:sz w:val="22"/>
          <w:szCs w:val="22"/>
        </w:rPr>
        <w:t>Ryxa</w:t>
      </w:r>
      <w:proofErr w:type="spellEnd"/>
      <w:r w:rsidR="00511CBB">
        <w:rPr>
          <w:sz w:val="22"/>
          <w:szCs w:val="22"/>
        </w:rPr>
        <w:t xml:space="preserve">, </w:t>
      </w:r>
      <w:r w:rsidR="002907F3">
        <w:rPr>
          <w:sz w:val="22"/>
          <w:szCs w:val="22"/>
        </w:rPr>
        <w:t xml:space="preserve">czy </w:t>
      </w:r>
      <w:r w:rsidR="00540092">
        <w:rPr>
          <w:sz w:val="22"/>
          <w:szCs w:val="22"/>
        </w:rPr>
        <w:t xml:space="preserve">Julii </w:t>
      </w:r>
      <w:proofErr w:type="spellStart"/>
      <w:r w:rsidR="00540092">
        <w:rPr>
          <w:sz w:val="22"/>
          <w:szCs w:val="22"/>
        </w:rPr>
        <w:t>Keilowej</w:t>
      </w:r>
      <w:proofErr w:type="spellEnd"/>
      <w:r w:rsidR="00540092">
        <w:rPr>
          <w:sz w:val="22"/>
          <w:szCs w:val="22"/>
        </w:rPr>
        <w:t xml:space="preserve"> – wybitnej </w:t>
      </w:r>
      <w:r w:rsidR="00A415B6">
        <w:rPr>
          <w:sz w:val="22"/>
          <w:szCs w:val="22"/>
        </w:rPr>
        <w:t>projektantki</w:t>
      </w:r>
      <w:r w:rsidR="00540092">
        <w:rPr>
          <w:sz w:val="22"/>
          <w:szCs w:val="22"/>
        </w:rPr>
        <w:t xml:space="preserve"> międzywojennej, która </w:t>
      </w:r>
      <w:r w:rsidR="00511CBB">
        <w:rPr>
          <w:sz w:val="22"/>
          <w:szCs w:val="22"/>
        </w:rPr>
        <w:t>tworzyła</w:t>
      </w:r>
      <w:r w:rsidR="00540092">
        <w:rPr>
          <w:sz w:val="22"/>
          <w:szCs w:val="22"/>
        </w:rPr>
        <w:t xml:space="preserve"> dla najważniejszych polskich zakładów </w:t>
      </w:r>
      <w:proofErr w:type="spellStart"/>
      <w:r w:rsidR="00540092">
        <w:rPr>
          <w:sz w:val="22"/>
          <w:szCs w:val="22"/>
        </w:rPr>
        <w:t>platerniczych</w:t>
      </w:r>
      <w:proofErr w:type="spellEnd"/>
      <w:r w:rsidR="00540092">
        <w:rPr>
          <w:sz w:val="22"/>
          <w:szCs w:val="22"/>
        </w:rPr>
        <w:t xml:space="preserve"> – w tym Fabryki Norblina</w:t>
      </w:r>
      <w:r w:rsidR="00511CBB">
        <w:rPr>
          <w:sz w:val="22"/>
          <w:szCs w:val="22"/>
        </w:rPr>
        <w:t>.</w:t>
      </w:r>
      <w:r w:rsidR="005F4EAB">
        <w:rPr>
          <w:sz w:val="22"/>
          <w:szCs w:val="22"/>
        </w:rPr>
        <w:t xml:space="preserve"> </w:t>
      </w:r>
      <w:r w:rsidR="00511CBB">
        <w:rPr>
          <w:sz w:val="22"/>
          <w:szCs w:val="22"/>
        </w:rPr>
        <w:t xml:space="preserve">Jest autorką </w:t>
      </w:r>
      <w:r w:rsidR="005F4EAB">
        <w:rPr>
          <w:sz w:val="22"/>
          <w:szCs w:val="22"/>
        </w:rPr>
        <w:t>m.in.</w:t>
      </w:r>
      <w:r w:rsidR="00511CBB">
        <w:rPr>
          <w:sz w:val="22"/>
          <w:szCs w:val="22"/>
        </w:rPr>
        <w:t xml:space="preserve"> słynnej cukiernicy-kuli</w:t>
      </w:r>
      <w:r w:rsidR="005F4EAB">
        <w:rPr>
          <w:sz w:val="22"/>
          <w:szCs w:val="22"/>
        </w:rPr>
        <w:t xml:space="preserve"> w stylu art </w:t>
      </w:r>
      <w:proofErr w:type="spellStart"/>
      <w:r w:rsidR="005F4EAB">
        <w:rPr>
          <w:sz w:val="22"/>
          <w:szCs w:val="22"/>
        </w:rPr>
        <w:t>deco</w:t>
      </w:r>
      <w:proofErr w:type="spellEnd"/>
      <w:r w:rsidR="005F4EAB">
        <w:rPr>
          <w:sz w:val="22"/>
          <w:szCs w:val="22"/>
        </w:rPr>
        <w:t xml:space="preserve">, której produkcję </w:t>
      </w:r>
      <w:r w:rsidR="00511CBB">
        <w:rPr>
          <w:sz w:val="22"/>
          <w:szCs w:val="22"/>
        </w:rPr>
        <w:t xml:space="preserve">Muzeum Fabryki Norblina </w:t>
      </w:r>
      <w:r w:rsidR="00135682" w:rsidRPr="00863178">
        <w:rPr>
          <w:sz w:val="22"/>
          <w:szCs w:val="22"/>
        </w:rPr>
        <w:t>odtworzyło</w:t>
      </w:r>
      <w:r w:rsidR="002907F3">
        <w:rPr>
          <w:sz w:val="22"/>
          <w:szCs w:val="22"/>
        </w:rPr>
        <w:t xml:space="preserve"> po ponad 85 latach</w:t>
      </w:r>
      <w:r w:rsidR="00511CBB">
        <w:rPr>
          <w:sz w:val="22"/>
          <w:szCs w:val="22"/>
        </w:rPr>
        <w:t xml:space="preserve">, </w:t>
      </w:r>
      <w:r w:rsidR="00863178">
        <w:rPr>
          <w:sz w:val="22"/>
          <w:szCs w:val="22"/>
        </w:rPr>
        <w:t>przygotowuj</w:t>
      </w:r>
      <w:r w:rsidR="00863178" w:rsidRPr="00863178">
        <w:rPr>
          <w:sz w:val="22"/>
          <w:szCs w:val="22"/>
        </w:rPr>
        <w:t>ąc</w:t>
      </w:r>
      <w:r w:rsidR="00863178">
        <w:rPr>
          <w:sz w:val="22"/>
          <w:szCs w:val="22"/>
        </w:rPr>
        <w:t xml:space="preserve"> </w:t>
      </w:r>
      <w:r w:rsidR="00511CBB">
        <w:rPr>
          <w:sz w:val="22"/>
          <w:szCs w:val="22"/>
        </w:rPr>
        <w:t xml:space="preserve">limitowaną </w:t>
      </w:r>
      <w:r w:rsidR="002907F3" w:rsidRPr="00141026">
        <w:rPr>
          <w:sz w:val="22"/>
          <w:szCs w:val="22"/>
        </w:rPr>
        <w:t>serię</w:t>
      </w:r>
      <w:r w:rsidR="002907F3">
        <w:rPr>
          <w:sz w:val="22"/>
          <w:szCs w:val="22"/>
        </w:rPr>
        <w:t xml:space="preserve"> </w:t>
      </w:r>
      <w:r w:rsidR="00511CBB">
        <w:rPr>
          <w:sz w:val="22"/>
          <w:szCs w:val="22"/>
        </w:rPr>
        <w:t xml:space="preserve">reprodukcji. W ramach jednej ze ścieżek zwiedzania będzie można obejrzeć także </w:t>
      </w:r>
      <w:r w:rsidR="00511CBB" w:rsidRPr="002907F3">
        <w:rPr>
          <w:sz w:val="22"/>
          <w:szCs w:val="22"/>
        </w:rPr>
        <w:t>kolekcję</w:t>
      </w:r>
      <w:r w:rsidR="00511CBB">
        <w:rPr>
          <w:sz w:val="22"/>
          <w:szCs w:val="22"/>
        </w:rPr>
        <w:t xml:space="preserve"> ponad 600 platerów, z których produkcji w przełomie XIX i XX w. fabryka słynęła nie tylko w Polsce, ale również w Europie i na Zakaukaziu. </w:t>
      </w:r>
      <w:r w:rsidR="005F4EAB">
        <w:rPr>
          <w:sz w:val="22"/>
          <w:szCs w:val="22"/>
        </w:rPr>
        <w:t>Muzeum będzie obfitowało w najnowsze rozwiązania technolo</w:t>
      </w:r>
      <w:r w:rsidR="00511CBB">
        <w:rPr>
          <w:sz w:val="22"/>
          <w:szCs w:val="22"/>
        </w:rPr>
        <w:t xml:space="preserve">giczne z obszaru multimediów i wirtualnej </w:t>
      </w:r>
      <w:r w:rsidR="002907F3">
        <w:rPr>
          <w:sz w:val="22"/>
          <w:szCs w:val="22"/>
        </w:rPr>
        <w:t xml:space="preserve">rzeczywistości </w:t>
      </w:r>
      <w:r w:rsidR="00511CBB">
        <w:rPr>
          <w:sz w:val="22"/>
          <w:szCs w:val="22"/>
        </w:rPr>
        <w:t xml:space="preserve">– to właśnie za ich pomocą </w:t>
      </w:r>
      <w:r w:rsidR="002907F3">
        <w:rPr>
          <w:sz w:val="22"/>
          <w:szCs w:val="22"/>
        </w:rPr>
        <w:t xml:space="preserve">będzie można </w:t>
      </w:r>
      <w:r w:rsidR="005F4EAB">
        <w:rPr>
          <w:sz w:val="22"/>
          <w:szCs w:val="22"/>
        </w:rPr>
        <w:t>niemal namacaln</w:t>
      </w:r>
      <w:r w:rsidR="002907F3">
        <w:rPr>
          <w:sz w:val="22"/>
          <w:szCs w:val="22"/>
        </w:rPr>
        <w:t>i</w:t>
      </w:r>
      <w:r w:rsidR="005F4EAB">
        <w:rPr>
          <w:sz w:val="22"/>
          <w:szCs w:val="22"/>
        </w:rPr>
        <w:t>e przenie</w:t>
      </w:r>
      <w:r w:rsidR="002907F3">
        <w:rPr>
          <w:sz w:val="22"/>
          <w:szCs w:val="22"/>
        </w:rPr>
        <w:t>ść</w:t>
      </w:r>
      <w:r w:rsidR="00141026">
        <w:rPr>
          <w:sz w:val="22"/>
          <w:szCs w:val="22"/>
        </w:rPr>
        <w:t xml:space="preserve"> </w:t>
      </w:r>
      <w:r w:rsidR="005F4EAB">
        <w:rPr>
          <w:sz w:val="22"/>
          <w:szCs w:val="22"/>
        </w:rPr>
        <w:t xml:space="preserve">się do czasów, w których fabryka tętniła pracą. </w:t>
      </w:r>
    </w:p>
    <w:p w14:paraId="14231F94" w14:textId="77777777" w:rsidR="00540092" w:rsidRDefault="00540092" w:rsidP="004F0F85">
      <w:pPr>
        <w:spacing w:line="276" w:lineRule="auto"/>
        <w:jc w:val="both"/>
        <w:rPr>
          <w:sz w:val="22"/>
          <w:szCs w:val="22"/>
        </w:rPr>
      </w:pPr>
    </w:p>
    <w:p w14:paraId="0401FD1D" w14:textId="226B6891" w:rsidR="0033574A" w:rsidRDefault="00D4037E" w:rsidP="004F0F85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CC204A">
        <w:rPr>
          <w:rFonts w:cstheme="minorHAnsi"/>
          <w:i/>
          <w:iCs/>
          <w:color w:val="000000"/>
          <w:sz w:val="22"/>
          <w:szCs w:val="22"/>
        </w:rPr>
        <w:t xml:space="preserve">– </w:t>
      </w:r>
      <w:r w:rsidR="005F4EAB" w:rsidRPr="00FA1F05">
        <w:rPr>
          <w:i/>
          <w:sz w:val="22"/>
          <w:szCs w:val="22"/>
        </w:rPr>
        <w:t>P</w:t>
      </w:r>
      <w:r w:rsidR="009D18BA" w:rsidRPr="00FA1F05">
        <w:rPr>
          <w:i/>
          <w:sz w:val="22"/>
          <w:szCs w:val="22"/>
        </w:rPr>
        <w:t>raktycznie wszystkie ścieżki zwiedzania pokrywają się z ciągami komunikacyjnymi planowanych obiektów handlowych, gastronomicznych lub biurowych</w:t>
      </w:r>
      <w:r w:rsidR="00BC49F6" w:rsidRPr="00FA1F05">
        <w:rPr>
          <w:i/>
          <w:sz w:val="22"/>
          <w:szCs w:val="22"/>
        </w:rPr>
        <w:t xml:space="preserve">. Każda z osób wchodzących na teren kompleksu niemal na </w:t>
      </w:r>
      <w:r w:rsidR="00BC49F6" w:rsidRPr="00FA1F05">
        <w:rPr>
          <w:i/>
          <w:sz w:val="22"/>
          <w:szCs w:val="22"/>
        </w:rPr>
        <w:lastRenderedPageBreak/>
        <w:t xml:space="preserve">każdym kroku będzie stykać się z historią tego wyjątkowego miejsca dzięki unikatowej, otwartej formule muzeum oraz multimedialnym </w:t>
      </w:r>
      <w:r w:rsidR="00135682" w:rsidRPr="00FA1F05">
        <w:rPr>
          <w:i/>
          <w:sz w:val="22"/>
          <w:szCs w:val="22"/>
        </w:rPr>
        <w:t>technologiom</w:t>
      </w:r>
      <w:r w:rsidR="00BC49F6">
        <w:rPr>
          <w:sz w:val="22"/>
          <w:szCs w:val="22"/>
        </w:rPr>
        <w:t xml:space="preserve"> </w:t>
      </w:r>
      <w:r w:rsidRPr="00CC204A">
        <w:rPr>
          <w:rFonts w:cstheme="minorHAnsi"/>
          <w:i/>
          <w:iCs/>
          <w:color w:val="000000"/>
          <w:sz w:val="22"/>
          <w:szCs w:val="22"/>
        </w:rPr>
        <w:t xml:space="preserve">– </w:t>
      </w:r>
      <w:r w:rsidR="00A51D89" w:rsidRPr="00FA1F05">
        <w:rPr>
          <w:rFonts w:cstheme="minorHAnsi"/>
          <w:b/>
          <w:color w:val="000000"/>
          <w:sz w:val="22"/>
          <w:szCs w:val="22"/>
        </w:rPr>
        <w:t>mówi Artur Setniewski, dyrektor Muzeum Fabryki Norblina</w:t>
      </w:r>
      <w:r w:rsidR="00A51D89">
        <w:rPr>
          <w:rFonts w:cstheme="minorHAnsi"/>
          <w:color w:val="000000"/>
          <w:sz w:val="22"/>
          <w:szCs w:val="22"/>
        </w:rPr>
        <w:t>.</w:t>
      </w:r>
      <w:r w:rsidR="00BC49F6">
        <w:rPr>
          <w:rFonts w:cstheme="minorHAnsi"/>
          <w:color w:val="000000"/>
          <w:sz w:val="22"/>
          <w:szCs w:val="22"/>
        </w:rPr>
        <w:t xml:space="preserve"> </w:t>
      </w:r>
    </w:p>
    <w:p w14:paraId="3112E72B" w14:textId="4D451629" w:rsidR="004F0F85" w:rsidRDefault="00BC49F6" w:rsidP="004F0F85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CC204A">
        <w:rPr>
          <w:rFonts w:cstheme="minorHAnsi"/>
          <w:i/>
          <w:iCs/>
          <w:color w:val="000000"/>
          <w:sz w:val="22"/>
          <w:szCs w:val="22"/>
        </w:rPr>
        <w:t>–</w:t>
      </w:r>
      <w:r>
        <w:rPr>
          <w:rFonts w:cstheme="minorHAnsi"/>
          <w:i/>
          <w:iCs/>
          <w:color w:val="000000"/>
          <w:sz w:val="22"/>
          <w:szCs w:val="22"/>
        </w:rPr>
        <w:t xml:space="preserve"> Odwiedzający będą mogli </w:t>
      </w:r>
      <w:r w:rsidR="00E0107F">
        <w:rPr>
          <w:rFonts w:cstheme="minorHAnsi"/>
          <w:i/>
          <w:iCs/>
          <w:color w:val="000000"/>
          <w:sz w:val="22"/>
          <w:szCs w:val="22"/>
        </w:rPr>
        <w:t>skorzystać z wielu ciekawie zaaranżowanych i angażujących ich aktywność ekspozycji – w jednej z nich np.</w:t>
      </w:r>
      <w:r>
        <w:rPr>
          <w:rFonts w:cstheme="minorHAnsi"/>
          <w:i/>
          <w:iCs/>
          <w:color w:val="000000"/>
          <w:sz w:val="22"/>
          <w:szCs w:val="22"/>
        </w:rPr>
        <w:t xml:space="preserve"> wcielą się w rolę operatora fabrycznego pieca. </w:t>
      </w:r>
      <w:r w:rsidR="00E0107F">
        <w:rPr>
          <w:rFonts w:cstheme="minorHAnsi"/>
          <w:i/>
          <w:iCs/>
          <w:color w:val="000000"/>
          <w:sz w:val="22"/>
          <w:szCs w:val="22"/>
        </w:rPr>
        <w:t>Wchodząc na taras widokowy,</w:t>
      </w:r>
      <w:r>
        <w:rPr>
          <w:rFonts w:cstheme="minorHAnsi"/>
          <w:i/>
          <w:iCs/>
          <w:color w:val="000000"/>
          <w:sz w:val="22"/>
          <w:szCs w:val="22"/>
        </w:rPr>
        <w:t xml:space="preserve"> skorzystają z </w:t>
      </w:r>
      <w:r w:rsidR="003128C0">
        <w:rPr>
          <w:rFonts w:cstheme="minorHAnsi"/>
          <w:i/>
          <w:iCs/>
          <w:color w:val="000000"/>
          <w:sz w:val="22"/>
          <w:szCs w:val="22"/>
        </w:rPr>
        <w:t xml:space="preserve">- </w:t>
      </w:r>
      <w:r w:rsidR="00E0107F">
        <w:rPr>
          <w:rFonts w:cstheme="minorHAnsi"/>
          <w:i/>
          <w:iCs/>
          <w:color w:val="000000"/>
          <w:sz w:val="22"/>
          <w:szCs w:val="22"/>
        </w:rPr>
        <w:t>wydawałoby się</w:t>
      </w:r>
      <w:r w:rsidR="003128C0">
        <w:rPr>
          <w:rFonts w:cstheme="minorHAnsi"/>
          <w:i/>
          <w:iCs/>
          <w:color w:val="000000"/>
          <w:sz w:val="22"/>
          <w:szCs w:val="22"/>
        </w:rPr>
        <w:t xml:space="preserve"> -</w:t>
      </w:r>
      <w:r w:rsidR="00E0107F">
        <w:rPr>
          <w:rFonts w:cstheme="minorHAnsi"/>
          <w:i/>
          <w:iCs/>
          <w:color w:val="000000"/>
          <w:sz w:val="22"/>
          <w:szCs w:val="22"/>
        </w:rPr>
        <w:t xml:space="preserve"> standardowych lunet do podziwiania panoramy</w:t>
      </w:r>
      <w:r w:rsidR="002907F3">
        <w:rPr>
          <w:rFonts w:cstheme="minorHAnsi"/>
          <w:i/>
          <w:iCs/>
          <w:color w:val="000000"/>
          <w:sz w:val="22"/>
          <w:szCs w:val="22"/>
        </w:rPr>
        <w:t>. T</w:t>
      </w:r>
      <w:r w:rsidR="00E0107F">
        <w:rPr>
          <w:rFonts w:cstheme="minorHAnsi"/>
          <w:i/>
          <w:iCs/>
          <w:color w:val="000000"/>
          <w:sz w:val="22"/>
          <w:szCs w:val="22"/>
        </w:rPr>
        <w:t>u jednak</w:t>
      </w:r>
      <w:r w:rsidR="002907F3">
        <w:rPr>
          <w:rFonts w:cstheme="minorHAnsi"/>
          <w:i/>
          <w:iCs/>
          <w:color w:val="000000"/>
          <w:sz w:val="22"/>
          <w:szCs w:val="22"/>
        </w:rPr>
        <w:t>,</w:t>
      </w:r>
      <w:r w:rsidR="00E0107F">
        <w:rPr>
          <w:rFonts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cstheme="minorHAnsi"/>
          <w:i/>
          <w:iCs/>
          <w:color w:val="000000"/>
          <w:sz w:val="22"/>
          <w:szCs w:val="22"/>
        </w:rPr>
        <w:t>za pomocą specjalnych pokręteł</w:t>
      </w:r>
      <w:r w:rsidR="002907F3">
        <w:rPr>
          <w:rFonts w:cstheme="minorHAnsi"/>
          <w:i/>
          <w:iCs/>
          <w:color w:val="000000"/>
          <w:sz w:val="22"/>
          <w:szCs w:val="22"/>
        </w:rPr>
        <w:t>,</w:t>
      </w:r>
      <w:r>
        <w:rPr>
          <w:rFonts w:cstheme="minorHAnsi"/>
          <w:i/>
          <w:iCs/>
          <w:color w:val="000000"/>
          <w:sz w:val="22"/>
          <w:szCs w:val="22"/>
        </w:rPr>
        <w:t xml:space="preserve"> będą </w:t>
      </w:r>
      <w:r w:rsidR="00E0107F">
        <w:rPr>
          <w:rFonts w:cstheme="minorHAnsi"/>
          <w:i/>
          <w:iCs/>
          <w:color w:val="000000"/>
          <w:sz w:val="22"/>
          <w:szCs w:val="22"/>
        </w:rPr>
        <w:t>mogli zmienić</w:t>
      </w:r>
      <w:r>
        <w:rPr>
          <w:rFonts w:cstheme="minorHAnsi"/>
          <w:i/>
          <w:iCs/>
          <w:color w:val="000000"/>
          <w:sz w:val="22"/>
          <w:szCs w:val="22"/>
        </w:rPr>
        <w:t xml:space="preserve"> rzeczywisty i aktualny wygląd fragmentu fabrycznego terenu na jego historyczny odpowiednik.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5954C8">
        <w:rPr>
          <w:rFonts w:cstheme="minorHAnsi"/>
          <w:i/>
          <w:iCs/>
          <w:color w:val="000000"/>
          <w:sz w:val="22"/>
          <w:szCs w:val="22"/>
        </w:rPr>
        <w:t>Nie mniej</w:t>
      </w:r>
      <w:r w:rsidR="003128C0">
        <w:rPr>
          <w:rFonts w:cstheme="minorHAnsi"/>
          <w:i/>
          <w:iCs/>
          <w:color w:val="000000"/>
          <w:sz w:val="22"/>
          <w:szCs w:val="22"/>
        </w:rPr>
        <w:t>,</w:t>
      </w:r>
      <w:r w:rsidR="005954C8">
        <w:rPr>
          <w:rFonts w:cstheme="minorHAnsi"/>
          <w:i/>
          <w:iCs/>
          <w:color w:val="000000"/>
          <w:sz w:val="22"/>
          <w:szCs w:val="22"/>
        </w:rPr>
        <w:t xml:space="preserve"> najważniejsz</w:t>
      </w:r>
      <w:r w:rsidR="00486C73">
        <w:rPr>
          <w:rFonts w:cstheme="minorHAnsi"/>
          <w:i/>
          <w:iCs/>
          <w:color w:val="000000"/>
          <w:sz w:val="22"/>
          <w:szCs w:val="22"/>
        </w:rPr>
        <w:t>a</w:t>
      </w:r>
      <w:r w:rsidR="005954C8">
        <w:rPr>
          <w:rFonts w:cstheme="minorHAnsi"/>
          <w:i/>
          <w:iCs/>
          <w:color w:val="000000"/>
          <w:sz w:val="22"/>
          <w:szCs w:val="22"/>
        </w:rPr>
        <w:t xml:space="preserve"> dla widza muzeum będzie możliwość obcowania </w:t>
      </w:r>
      <w:r w:rsidR="00E864A6">
        <w:rPr>
          <w:rFonts w:cstheme="minorHAnsi"/>
          <w:i/>
          <w:iCs/>
          <w:color w:val="000000"/>
          <w:sz w:val="22"/>
          <w:szCs w:val="22"/>
        </w:rPr>
        <w:br/>
      </w:r>
      <w:r w:rsidR="005954C8">
        <w:rPr>
          <w:rFonts w:cstheme="minorHAnsi"/>
          <w:i/>
          <w:iCs/>
          <w:color w:val="000000"/>
          <w:sz w:val="22"/>
          <w:szCs w:val="22"/>
        </w:rPr>
        <w:t xml:space="preserve">z oryginalnymi obiektami: pofabrycznymi budynkami, maszynami tworzącymi </w:t>
      </w:r>
      <w:r w:rsidR="007C71F9">
        <w:rPr>
          <w:rFonts w:cstheme="minorHAnsi"/>
          <w:i/>
          <w:iCs/>
          <w:color w:val="000000"/>
          <w:sz w:val="22"/>
          <w:szCs w:val="22"/>
        </w:rPr>
        <w:t>pełny</w:t>
      </w:r>
      <w:r w:rsidR="005954C8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7C71F9">
        <w:rPr>
          <w:rFonts w:cstheme="minorHAnsi"/>
          <w:i/>
          <w:iCs/>
          <w:color w:val="000000"/>
          <w:sz w:val="22"/>
          <w:szCs w:val="22"/>
        </w:rPr>
        <w:t>ciąg</w:t>
      </w:r>
      <w:r w:rsidR="005954C8">
        <w:rPr>
          <w:rFonts w:cstheme="minorHAnsi"/>
          <w:i/>
          <w:iCs/>
          <w:color w:val="000000"/>
          <w:sz w:val="22"/>
          <w:szCs w:val="22"/>
        </w:rPr>
        <w:t xml:space="preserve"> technologiczny fabryki oraz </w:t>
      </w:r>
      <w:r w:rsidR="007C71F9">
        <w:rPr>
          <w:rFonts w:cstheme="minorHAnsi"/>
          <w:i/>
          <w:iCs/>
          <w:color w:val="000000"/>
          <w:sz w:val="22"/>
          <w:szCs w:val="22"/>
        </w:rPr>
        <w:t>jej wyrobami</w:t>
      </w:r>
      <w:r w:rsidR="003128C0">
        <w:rPr>
          <w:rFonts w:cstheme="minorHAnsi"/>
          <w:i/>
          <w:iCs/>
          <w:color w:val="000000"/>
          <w:sz w:val="22"/>
          <w:szCs w:val="22"/>
        </w:rPr>
        <w:t>,</w:t>
      </w:r>
      <w:r w:rsidR="007C71F9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3128C0">
        <w:rPr>
          <w:rFonts w:cstheme="minorHAnsi"/>
          <w:i/>
          <w:iCs/>
          <w:color w:val="000000"/>
          <w:sz w:val="22"/>
          <w:szCs w:val="22"/>
        </w:rPr>
        <w:t>z</w:t>
      </w:r>
      <w:r w:rsidR="007C71F9">
        <w:rPr>
          <w:rFonts w:cstheme="minorHAnsi"/>
          <w:i/>
          <w:iCs/>
          <w:color w:val="000000"/>
          <w:sz w:val="22"/>
          <w:szCs w:val="22"/>
        </w:rPr>
        <w:t xml:space="preserve">akonserwowanymi i odrestaurowanymi z zachowaniem historycznych śladów i naleciałości. </w:t>
      </w:r>
      <w:r>
        <w:rPr>
          <w:rFonts w:cstheme="minorHAnsi"/>
          <w:i/>
          <w:iCs/>
          <w:color w:val="000000"/>
          <w:sz w:val="22"/>
          <w:szCs w:val="22"/>
        </w:rPr>
        <w:t xml:space="preserve">Wierzymy, że </w:t>
      </w:r>
      <w:r w:rsidR="002907F3">
        <w:rPr>
          <w:rFonts w:cstheme="minorHAnsi"/>
          <w:i/>
          <w:iCs/>
          <w:color w:val="000000"/>
          <w:sz w:val="22"/>
          <w:szCs w:val="22"/>
        </w:rPr>
        <w:t>właśnie taka formuła</w:t>
      </w:r>
      <w:r w:rsidR="00FA1F05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2907F3">
        <w:rPr>
          <w:rFonts w:cstheme="minorHAnsi"/>
          <w:i/>
          <w:iCs/>
          <w:color w:val="000000"/>
          <w:sz w:val="22"/>
          <w:szCs w:val="22"/>
        </w:rPr>
        <w:t>najlepiej opowie wyjątkową</w:t>
      </w:r>
      <w:r w:rsidR="00FA1F05">
        <w:rPr>
          <w:rFonts w:cstheme="minorHAnsi"/>
          <w:i/>
          <w:iCs/>
          <w:color w:val="000000"/>
          <w:sz w:val="22"/>
          <w:szCs w:val="22"/>
        </w:rPr>
        <w:t xml:space="preserve"> histori</w:t>
      </w:r>
      <w:r w:rsidR="002907F3">
        <w:rPr>
          <w:rFonts w:cstheme="minorHAnsi"/>
          <w:i/>
          <w:iCs/>
          <w:color w:val="000000"/>
          <w:sz w:val="22"/>
          <w:szCs w:val="22"/>
        </w:rPr>
        <w:t>ę Fabryki Norblina, będącej</w:t>
      </w:r>
      <w:r w:rsidR="00FA1F05">
        <w:rPr>
          <w:rFonts w:cstheme="minorHAnsi"/>
          <w:i/>
          <w:iCs/>
          <w:color w:val="000000"/>
          <w:sz w:val="22"/>
          <w:szCs w:val="22"/>
        </w:rPr>
        <w:t xml:space="preserve"> ikon</w:t>
      </w:r>
      <w:r w:rsidR="002907F3">
        <w:rPr>
          <w:rFonts w:cstheme="minorHAnsi"/>
          <w:i/>
          <w:iCs/>
          <w:color w:val="000000"/>
          <w:sz w:val="22"/>
          <w:szCs w:val="22"/>
        </w:rPr>
        <w:t>ą</w:t>
      </w:r>
      <w:r w:rsidR="00FA1F05">
        <w:rPr>
          <w:rFonts w:cstheme="minorHAnsi"/>
          <w:i/>
          <w:iCs/>
          <w:color w:val="000000"/>
          <w:sz w:val="22"/>
          <w:szCs w:val="22"/>
        </w:rPr>
        <w:t xml:space="preserve"> warszawskiego przemysłu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. To nasz ukłon w stronę tak długiej i znaczącej tradycji tego miejsca, która wreszcie doczeka się należnej sobie prezentacji i </w:t>
      </w:r>
      <w:r w:rsidR="00E0107F">
        <w:rPr>
          <w:rFonts w:cstheme="minorHAnsi"/>
          <w:i/>
          <w:iCs/>
          <w:color w:val="000000"/>
          <w:sz w:val="22"/>
          <w:szCs w:val="22"/>
        </w:rPr>
        <w:t>dotrze nie tylko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 do mieszkańców miasta, ale stanowić będzie również kolejny</w:t>
      </w:r>
      <w:r w:rsidR="00E864A6">
        <w:rPr>
          <w:rFonts w:cstheme="minorHAnsi"/>
          <w:i/>
          <w:iCs/>
          <w:color w:val="000000"/>
          <w:sz w:val="22"/>
          <w:szCs w:val="22"/>
        </w:rPr>
        <w:t xml:space="preserve"> ciekawy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6155F5">
        <w:rPr>
          <w:rFonts w:cstheme="minorHAnsi"/>
          <w:i/>
          <w:iCs/>
          <w:color w:val="000000"/>
          <w:sz w:val="22"/>
          <w:szCs w:val="22"/>
        </w:rPr>
        <w:t>punkt dla od</w:t>
      </w:r>
      <w:r w:rsidR="00E04A3A">
        <w:rPr>
          <w:rFonts w:cstheme="minorHAnsi"/>
          <w:i/>
          <w:iCs/>
          <w:color w:val="000000"/>
          <w:sz w:val="22"/>
          <w:szCs w:val="22"/>
        </w:rPr>
        <w:t>wiedzając</w:t>
      </w:r>
      <w:r w:rsidR="00E0107F">
        <w:rPr>
          <w:rFonts w:cstheme="minorHAnsi"/>
          <w:i/>
          <w:iCs/>
          <w:color w:val="000000"/>
          <w:sz w:val="22"/>
          <w:szCs w:val="22"/>
        </w:rPr>
        <w:t>ych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486C73">
        <w:rPr>
          <w:rFonts w:cstheme="minorHAnsi"/>
          <w:i/>
          <w:iCs/>
          <w:color w:val="000000"/>
          <w:sz w:val="22"/>
          <w:szCs w:val="22"/>
        </w:rPr>
        <w:t xml:space="preserve">je </w:t>
      </w:r>
      <w:r w:rsidR="00E04A3A">
        <w:rPr>
          <w:rFonts w:cstheme="minorHAnsi"/>
          <w:i/>
          <w:iCs/>
          <w:color w:val="000000"/>
          <w:sz w:val="22"/>
          <w:szCs w:val="22"/>
        </w:rPr>
        <w:t xml:space="preserve"> turystów </w:t>
      </w:r>
      <w:r w:rsidR="00FA1F05">
        <w:rPr>
          <w:rFonts w:cstheme="minorHAnsi"/>
          <w:i/>
          <w:iCs/>
          <w:color w:val="000000"/>
          <w:sz w:val="22"/>
          <w:szCs w:val="22"/>
        </w:rPr>
        <w:t xml:space="preserve"> – </w:t>
      </w:r>
      <w:r w:rsidR="00FA1F05" w:rsidRPr="00FA1F05">
        <w:rPr>
          <w:rFonts w:cstheme="minorHAnsi"/>
          <w:b/>
          <w:iCs/>
          <w:color w:val="000000"/>
          <w:sz w:val="22"/>
          <w:szCs w:val="22"/>
        </w:rPr>
        <w:t xml:space="preserve">dodaje </w:t>
      </w:r>
      <w:r w:rsidR="00FA1F05">
        <w:rPr>
          <w:rFonts w:cstheme="minorHAnsi"/>
          <w:b/>
          <w:iCs/>
          <w:color w:val="000000"/>
          <w:sz w:val="22"/>
          <w:szCs w:val="22"/>
        </w:rPr>
        <w:t xml:space="preserve">A. </w:t>
      </w:r>
      <w:r w:rsidR="00FA1F05" w:rsidRPr="00FA1F05">
        <w:rPr>
          <w:rFonts w:cstheme="minorHAnsi"/>
          <w:b/>
          <w:iCs/>
          <w:color w:val="000000"/>
          <w:sz w:val="22"/>
          <w:szCs w:val="22"/>
        </w:rPr>
        <w:t>Setniewski</w:t>
      </w:r>
      <w:r w:rsidR="00FA1F05">
        <w:rPr>
          <w:rFonts w:cstheme="minorHAnsi"/>
          <w:i/>
          <w:iCs/>
          <w:color w:val="000000"/>
          <w:sz w:val="22"/>
          <w:szCs w:val="22"/>
        </w:rPr>
        <w:t>.</w:t>
      </w:r>
    </w:p>
    <w:p w14:paraId="73EDB3BF" w14:textId="77777777" w:rsidR="00FA1F05" w:rsidRDefault="00FA1F05" w:rsidP="004F0F85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</w:p>
    <w:p w14:paraId="3C4FD025" w14:textId="6CDDDE77" w:rsidR="00422771" w:rsidRDefault="00540092" w:rsidP="004F0F85">
      <w:pPr>
        <w:spacing w:line="276" w:lineRule="auto"/>
        <w:jc w:val="both"/>
        <w:rPr>
          <w:sz w:val="22"/>
          <w:szCs w:val="22"/>
        </w:rPr>
      </w:pPr>
      <w:r w:rsidRPr="00540092">
        <w:rPr>
          <w:sz w:val="22"/>
          <w:szCs w:val="22"/>
        </w:rPr>
        <w:t xml:space="preserve">Przewodnikiem </w:t>
      </w:r>
      <w:r>
        <w:rPr>
          <w:sz w:val="22"/>
          <w:szCs w:val="22"/>
        </w:rPr>
        <w:t>po muzeum będzie</w:t>
      </w:r>
      <w:r w:rsidRPr="00540092">
        <w:rPr>
          <w:sz w:val="22"/>
          <w:szCs w:val="22"/>
        </w:rPr>
        <w:t xml:space="preserve"> </w:t>
      </w:r>
      <w:r w:rsidR="00E0107F">
        <w:rPr>
          <w:sz w:val="22"/>
          <w:szCs w:val="22"/>
        </w:rPr>
        <w:t xml:space="preserve">mobilna </w:t>
      </w:r>
      <w:r w:rsidRPr="00540092">
        <w:rPr>
          <w:sz w:val="22"/>
          <w:szCs w:val="22"/>
        </w:rPr>
        <w:t xml:space="preserve">aplikacja, w ramach której zostaną </w:t>
      </w:r>
      <w:r w:rsidR="00FA1F05">
        <w:rPr>
          <w:sz w:val="22"/>
          <w:szCs w:val="22"/>
        </w:rPr>
        <w:t>poprowadzone dwa modele</w:t>
      </w:r>
      <w:r w:rsidRPr="00540092">
        <w:rPr>
          <w:sz w:val="22"/>
          <w:szCs w:val="22"/>
        </w:rPr>
        <w:t xml:space="preserve"> zwiedzania: bezpłatny, zawierający kompleksowo zebrane najważniejsze </w:t>
      </w:r>
      <w:r w:rsidR="005F4EAB">
        <w:rPr>
          <w:sz w:val="22"/>
          <w:szCs w:val="22"/>
        </w:rPr>
        <w:t xml:space="preserve">informacje o fabryce, jak również pogłębiający go i poszerzający wiedzę </w:t>
      </w:r>
      <w:r w:rsidR="004F026E">
        <w:rPr>
          <w:sz w:val="22"/>
          <w:szCs w:val="22"/>
        </w:rPr>
        <w:t xml:space="preserve">dodatkowy </w:t>
      </w:r>
      <w:r w:rsidR="005F4EAB">
        <w:rPr>
          <w:sz w:val="22"/>
          <w:szCs w:val="22"/>
        </w:rPr>
        <w:t xml:space="preserve">kontent, </w:t>
      </w:r>
      <w:r w:rsidRPr="00540092">
        <w:rPr>
          <w:sz w:val="22"/>
          <w:szCs w:val="22"/>
        </w:rPr>
        <w:t>dostępn</w:t>
      </w:r>
      <w:r w:rsidR="00FA1F05">
        <w:rPr>
          <w:sz w:val="22"/>
          <w:szCs w:val="22"/>
        </w:rPr>
        <w:t>y</w:t>
      </w:r>
      <w:r w:rsidRPr="00540092">
        <w:rPr>
          <w:sz w:val="22"/>
          <w:szCs w:val="22"/>
        </w:rPr>
        <w:t xml:space="preserve"> dla odwiedzających, którzy </w:t>
      </w:r>
      <w:r w:rsidR="00E04A3A">
        <w:rPr>
          <w:sz w:val="22"/>
          <w:szCs w:val="22"/>
        </w:rPr>
        <w:t>za</w:t>
      </w:r>
      <w:r w:rsidRPr="00540092">
        <w:rPr>
          <w:sz w:val="22"/>
          <w:szCs w:val="22"/>
        </w:rPr>
        <w:t>kupią bilety.</w:t>
      </w:r>
      <w:r w:rsidR="00E0107F">
        <w:rPr>
          <w:sz w:val="22"/>
          <w:szCs w:val="22"/>
        </w:rPr>
        <w:t xml:space="preserve"> W wersji płatnej będzie także możliwość skorzystania z dodatkowych funkcji multimedialnych ekspozycji.</w:t>
      </w:r>
      <w:r w:rsidRPr="00540092">
        <w:rPr>
          <w:sz w:val="22"/>
          <w:szCs w:val="22"/>
        </w:rPr>
        <w:t xml:space="preserve"> </w:t>
      </w:r>
      <w:r w:rsidR="00852EA1">
        <w:rPr>
          <w:sz w:val="22"/>
          <w:szCs w:val="22"/>
        </w:rPr>
        <w:t>Ze względu na otwarty charakter</w:t>
      </w:r>
      <w:r w:rsidR="00135682">
        <w:rPr>
          <w:sz w:val="22"/>
          <w:szCs w:val="22"/>
        </w:rPr>
        <w:t>,</w:t>
      </w:r>
      <w:r w:rsidR="00852EA1">
        <w:rPr>
          <w:sz w:val="22"/>
          <w:szCs w:val="22"/>
        </w:rPr>
        <w:t xml:space="preserve"> muzeum nastawione jest na samodzielne zwiedzanie </w:t>
      </w:r>
      <w:r w:rsidR="0033574A">
        <w:rPr>
          <w:sz w:val="22"/>
          <w:szCs w:val="22"/>
        </w:rPr>
        <w:br/>
      </w:r>
      <w:r w:rsidR="00852EA1">
        <w:rPr>
          <w:sz w:val="22"/>
          <w:szCs w:val="22"/>
        </w:rPr>
        <w:t xml:space="preserve">i eksplorowanie historii Norblina </w:t>
      </w:r>
      <w:r w:rsidR="00422771">
        <w:rPr>
          <w:sz w:val="22"/>
          <w:szCs w:val="22"/>
        </w:rPr>
        <w:t>np. pod kątem</w:t>
      </w:r>
      <w:r w:rsidR="00852EA1">
        <w:rPr>
          <w:sz w:val="22"/>
          <w:szCs w:val="22"/>
        </w:rPr>
        <w:t xml:space="preserve"> własnych zainteresowa</w:t>
      </w:r>
      <w:r w:rsidR="00E0107F">
        <w:rPr>
          <w:sz w:val="22"/>
          <w:szCs w:val="22"/>
        </w:rPr>
        <w:t>ń</w:t>
      </w:r>
      <w:r w:rsidR="00422771">
        <w:rPr>
          <w:sz w:val="22"/>
          <w:szCs w:val="22"/>
        </w:rPr>
        <w:t xml:space="preserve"> czy jednego wybranego aspektu</w:t>
      </w:r>
      <w:r w:rsidR="00E0107F">
        <w:rPr>
          <w:sz w:val="22"/>
          <w:szCs w:val="22"/>
        </w:rPr>
        <w:t xml:space="preserve"> tematycznego</w:t>
      </w:r>
      <w:r w:rsidR="00852EA1">
        <w:rPr>
          <w:sz w:val="22"/>
          <w:szCs w:val="22"/>
        </w:rPr>
        <w:t xml:space="preserve"> (możliwy jest wybór tylko jednej ścieżki, np. skoncentrowanej </w:t>
      </w:r>
      <w:r w:rsidR="00E0107F">
        <w:rPr>
          <w:sz w:val="22"/>
          <w:szCs w:val="22"/>
        </w:rPr>
        <w:t xml:space="preserve">tylko </w:t>
      </w:r>
      <w:r w:rsidR="00852EA1">
        <w:rPr>
          <w:sz w:val="22"/>
          <w:szCs w:val="22"/>
        </w:rPr>
        <w:t xml:space="preserve">na platerach). </w:t>
      </w:r>
      <w:r w:rsidR="00E04A3A">
        <w:rPr>
          <w:sz w:val="22"/>
          <w:szCs w:val="22"/>
        </w:rPr>
        <w:t xml:space="preserve">Planowane są także warianty dla grup szkolnych czy system przewodników głosowych, </w:t>
      </w:r>
      <w:r w:rsidR="00E0107F">
        <w:rPr>
          <w:sz w:val="22"/>
          <w:szCs w:val="22"/>
        </w:rPr>
        <w:t>dedykowany tym, którzy nie będą mieć</w:t>
      </w:r>
      <w:r w:rsidR="00E04A3A">
        <w:rPr>
          <w:sz w:val="22"/>
          <w:szCs w:val="22"/>
        </w:rPr>
        <w:t xml:space="preserve"> możliwości </w:t>
      </w:r>
      <w:r w:rsidR="00422771">
        <w:rPr>
          <w:sz w:val="22"/>
          <w:szCs w:val="22"/>
        </w:rPr>
        <w:t>za</w:t>
      </w:r>
      <w:r w:rsidR="00E04A3A">
        <w:rPr>
          <w:sz w:val="22"/>
          <w:szCs w:val="22"/>
        </w:rPr>
        <w:t>instalowania aplikacji.</w:t>
      </w:r>
      <w:r w:rsidR="004F026E">
        <w:rPr>
          <w:sz w:val="22"/>
          <w:szCs w:val="22"/>
        </w:rPr>
        <w:t xml:space="preserve"> Dla tych osób przewidziane są </w:t>
      </w:r>
      <w:r w:rsidR="004F026E" w:rsidRPr="00863178">
        <w:rPr>
          <w:sz w:val="22"/>
          <w:szCs w:val="22"/>
        </w:rPr>
        <w:t>również</w:t>
      </w:r>
      <w:r w:rsidR="004F026E">
        <w:rPr>
          <w:sz w:val="22"/>
          <w:szCs w:val="22"/>
        </w:rPr>
        <w:t xml:space="preserve"> różnego rodzaju drukowane mapy, katalogi czy broszury. Ich zawartość oraz zakre</w:t>
      </w:r>
      <w:r w:rsidR="00E864A6">
        <w:rPr>
          <w:sz w:val="22"/>
          <w:szCs w:val="22"/>
        </w:rPr>
        <w:t>s</w:t>
      </w:r>
      <w:r w:rsidR="004F026E">
        <w:rPr>
          <w:sz w:val="22"/>
          <w:szCs w:val="22"/>
        </w:rPr>
        <w:t xml:space="preserve"> będzie ró</w:t>
      </w:r>
      <w:r w:rsidR="006F54DF">
        <w:rPr>
          <w:sz w:val="22"/>
          <w:szCs w:val="22"/>
        </w:rPr>
        <w:t>żnił się</w:t>
      </w:r>
      <w:r w:rsidR="00E864A6">
        <w:rPr>
          <w:sz w:val="22"/>
          <w:szCs w:val="22"/>
        </w:rPr>
        <w:t xml:space="preserve"> </w:t>
      </w:r>
      <w:r w:rsidR="00FB133C">
        <w:rPr>
          <w:sz w:val="22"/>
          <w:szCs w:val="22"/>
        </w:rPr>
        <w:t>w zależności od wybranego wariantu zwiedzania – bezpłatnego lub biletowanego.</w:t>
      </w:r>
      <w:r w:rsidR="00E04A3A">
        <w:rPr>
          <w:sz w:val="22"/>
          <w:szCs w:val="22"/>
        </w:rPr>
        <w:t xml:space="preserve"> Przy muzeum działać będzie także sklep (stacjonarny </w:t>
      </w:r>
      <w:r w:rsidR="00863178">
        <w:rPr>
          <w:sz w:val="22"/>
          <w:szCs w:val="22"/>
        </w:rPr>
        <w:br/>
      </w:r>
      <w:r w:rsidR="00E04A3A">
        <w:rPr>
          <w:sz w:val="22"/>
          <w:szCs w:val="22"/>
        </w:rPr>
        <w:t>i internetowy), w którym sprzedawane będą pamiątki związane z fabryką,</w:t>
      </w:r>
      <w:r w:rsidR="00E0107F">
        <w:rPr>
          <w:sz w:val="22"/>
          <w:szCs w:val="22"/>
        </w:rPr>
        <w:t xml:space="preserve"> </w:t>
      </w:r>
      <w:r w:rsidR="00135682">
        <w:rPr>
          <w:sz w:val="22"/>
          <w:szCs w:val="22"/>
        </w:rPr>
        <w:t xml:space="preserve">m.in. </w:t>
      </w:r>
      <w:r w:rsidR="00E0107F">
        <w:rPr>
          <w:sz w:val="22"/>
          <w:szCs w:val="22"/>
        </w:rPr>
        <w:t xml:space="preserve">limitowana kolekcja reprodukcji cukiernic projektu Julii </w:t>
      </w:r>
      <w:proofErr w:type="spellStart"/>
      <w:r w:rsidR="00E0107F">
        <w:rPr>
          <w:sz w:val="22"/>
          <w:szCs w:val="22"/>
        </w:rPr>
        <w:t>Keilowej</w:t>
      </w:r>
      <w:proofErr w:type="spellEnd"/>
      <w:r w:rsidR="00E0107F">
        <w:rPr>
          <w:sz w:val="22"/>
          <w:szCs w:val="22"/>
        </w:rPr>
        <w:t>.</w:t>
      </w:r>
      <w:r w:rsidR="00E04A3A">
        <w:rPr>
          <w:sz w:val="22"/>
          <w:szCs w:val="22"/>
        </w:rPr>
        <w:t xml:space="preserve"> </w:t>
      </w:r>
    </w:p>
    <w:p w14:paraId="765F3136" w14:textId="77777777" w:rsidR="0033574A" w:rsidRPr="00422771" w:rsidRDefault="0033574A" w:rsidP="004F0F85">
      <w:pPr>
        <w:spacing w:line="276" w:lineRule="auto"/>
        <w:jc w:val="both"/>
        <w:rPr>
          <w:rFonts w:cstheme="minorHAnsi"/>
          <w:bCs/>
          <w:color w:val="000000"/>
          <w:sz w:val="22"/>
          <w:szCs w:val="22"/>
        </w:rPr>
      </w:pPr>
    </w:p>
    <w:p w14:paraId="0EC9A692" w14:textId="2701735B" w:rsidR="004F0F85" w:rsidRPr="00CC204A" w:rsidRDefault="004F0F85" w:rsidP="004F0F85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CC204A">
        <w:rPr>
          <w:rFonts w:cstheme="minorHAnsi"/>
          <w:i/>
          <w:iCs/>
          <w:color w:val="000000"/>
          <w:sz w:val="22"/>
          <w:szCs w:val="22"/>
        </w:rPr>
        <w:t>–</w:t>
      </w:r>
      <w:r w:rsidR="00B97A3F" w:rsidRPr="00CC204A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422771">
        <w:rPr>
          <w:rFonts w:cstheme="minorHAnsi"/>
          <w:i/>
          <w:iCs/>
          <w:color w:val="000000"/>
          <w:sz w:val="22"/>
          <w:szCs w:val="22"/>
        </w:rPr>
        <w:t>Muzeum Fabryki Norblina to nowoczesny i unikatowy</w:t>
      </w:r>
      <w:r w:rsidR="006155F5">
        <w:rPr>
          <w:rFonts w:cstheme="minorHAnsi"/>
          <w:i/>
          <w:iCs/>
          <w:color w:val="000000"/>
          <w:sz w:val="22"/>
          <w:szCs w:val="22"/>
        </w:rPr>
        <w:t xml:space="preserve"> koncept</w:t>
      </w:r>
      <w:r w:rsidR="00422771">
        <w:rPr>
          <w:rFonts w:cstheme="minorHAnsi"/>
          <w:i/>
          <w:iCs/>
          <w:color w:val="000000"/>
          <w:sz w:val="22"/>
          <w:szCs w:val="22"/>
        </w:rPr>
        <w:t xml:space="preserve">, z którego jesteśmy szczególnie dumni. Jako inwestor skupiający się na projektach opartych na idei </w:t>
      </w:r>
      <w:proofErr w:type="spellStart"/>
      <w:r w:rsidR="00422771">
        <w:rPr>
          <w:rFonts w:cstheme="minorHAnsi"/>
          <w:i/>
          <w:iCs/>
          <w:color w:val="000000"/>
          <w:sz w:val="22"/>
          <w:szCs w:val="22"/>
        </w:rPr>
        <w:t>placemakingu</w:t>
      </w:r>
      <w:proofErr w:type="spellEnd"/>
      <w:r w:rsidR="00422771">
        <w:rPr>
          <w:rFonts w:cstheme="minorHAnsi"/>
          <w:i/>
          <w:iCs/>
          <w:color w:val="000000"/>
          <w:sz w:val="22"/>
          <w:szCs w:val="22"/>
        </w:rPr>
        <w:t xml:space="preserve">, chcemy wokół nich budować społeczności i tak kształtować ich politykę, by wrastały w miejską tkankę i budowały jej wartość dodaną. </w:t>
      </w:r>
      <w:r w:rsidR="001E77F2">
        <w:rPr>
          <w:rFonts w:cstheme="minorHAnsi"/>
          <w:i/>
          <w:iCs/>
          <w:color w:val="000000"/>
          <w:sz w:val="22"/>
          <w:szCs w:val="22"/>
        </w:rPr>
        <w:br/>
        <w:t>Z dużym szacunkiem p</w:t>
      </w:r>
      <w:r w:rsidR="00422771">
        <w:rPr>
          <w:rFonts w:cstheme="minorHAnsi"/>
          <w:i/>
          <w:iCs/>
          <w:color w:val="000000"/>
          <w:sz w:val="22"/>
          <w:szCs w:val="22"/>
        </w:rPr>
        <w:t>ochylamy się nad historią tego miejsca, ale opowiadamy ją w sposób atrakcyjny</w:t>
      </w:r>
      <w:r w:rsidR="001E77F2">
        <w:rPr>
          <w:rFonts w:cstheme="minorHAnsi"/>
          <w:i/>
          <w:iCs/>
          <w:color w:val="000000"/>
          <w:sz w:val="22"/>
          <w:szCs w:val="22"/>
        </w:rPr>
        <w:t>, barwny</w:t>
      </w:r>
      <w:r w:rsidR="00422771">
        <w:rPr>
          <w:rFonts w:cstheme="minorHAnsi"/>
          <w:i/>
          <w:iCs/>
          <w:color w:val="000000"/>
          <w:sz w:val="22"/>
          <w:szCs w:val="22"/>
        </w:rPr>
        <w:t xml:space="preserve"> i interaktywny. Umożliwiamy</w:t>
      </w:r>
      <w:r w:rsidR="001E77F2">
        <w:rPr>
          <w:rFonts w:cstheme="minorHAnsi"/>
          <w:i/>
          <w:iCs/>
          <w:color w:val="000000"/>
          <w:sz w:val="22"/>
          <w:szCs w:val="22"/>
        </w:rPr>
        <w:t xml:space="preserve"> eksplorowanie </w:t>
      </w:r>
      <w:r w:rsidR="00352208">
        <w:rPr>
          <w:rFonts w:cstheme="minorHAnsi"/>
          <w:i/>
          <w:iCs/>
          <w:color w:val="000000"/>
          <w:sz w:val="22"/>
          <w:szCs w:val="22"/>
        </w:rPr>
        <w:t>jej</w:t>
      </w:r>
      <w:r w:rsidR="001E77F2">
        <w:rPr>
          <w:rFonts w:cstheme="minorHAnsi"/>
          <w:i/>
          <w:iCs/>
          <w:color w:val="000000"/>
          <w:sz w:val="22"/>
          <w:szCs w:val="22"/>
        </w:rPr>
        <w:t xml:space="preserve"> na własną rękę, a narrację prowadzimy tak, by była ciekawa dla każdego, niezależnie od wieku czy zasobu wiedzy o Norblinie. Mamy nadzieję, że mnogość możliwych wątków </w:t>
      </w:r>
      <w:r w:rsidR="00E0107F">
        <w:rPr>
          <w:rFonts w:cstheme="minorHAnsi"/>
          <w:i/>
          <w:iCs/>
          <w:color w:val="000000"/>
          <w:sz w:val="22"/>
          <w:szCs w:val="22"/>
        </w:rPr>
        <w:t>poznawania</w:t>
      </w:r>
      <w:r w:rsidR="001E77F2">
        <w:rPr>
          <w:rFonts w:cstheme="minorHAnsi"/>
          <w:i/>
          <w:iCs/>
          <w:color w:val="000000"/>
          <w:sz w:val="22"/>
          <w:szCs w:val="22"/>
        </w:rPr>
        <w:t xml:space="preserve"> historii fabryki oraz atrakcyjna formuła</w:t>
      </w:r>
      <w:r w:rsidR="00FB133C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863178">
        <w:rPr>
          <w:rFonts w:cstheme="minorHAnsi"/>
          <w:i/>
          <w:iCs/>
          <w:color w:val="000000"/>
          <w:sz w:val="22"/>
          <w:szCs w:val="22"/>
        </w:rPr>
        <w:t>ekspozycji</w:t>
      </w:r>
      <w:r w:rsidR="001E77F2">
        <w:rPr>
          <w:rFonts w:cstheme="minorHAnsi"/>
          <w:i/>
          <w:iCs/>
          <w:color w:val="000000"/>
          <w:sz w:val="22"/>
          <w:szCs w:val="22"/>
        </w:rPr>
        <w:t xml:space="preserve"> sprawią, że widzowie będą wra</w:t>
      </w:r>
      <w:r w:rsidR="00352208">
        <w:rPr>
          <w:rFonts w:cstheme="minorHAnsi"/>
          <w:i/>
          <w:iCs/>
          <w:color w:val="000000"/>
          <w:sz w:val="22"/>
          <w:szCs w:val="22"/>
        </w:rPr>
        <w:t>cać do nas wielokrotnie, pragnąc</w:t>
      </w:r>
      <w:r w:rsidR="001E77F2">
        <w:rPr>
          <w:rFonts w:cstheme="minorHAnsi"/>
          <w:i/>
          <w:iCs/>
          <w:color w:val="000000"/>
          <w:sz w:val="22"/>
          <w:szCs w:val="22"/>
        </w:rPr>
        <w:t xml:space="preserve"> za każdy</w:t>
      </w:r>
      <w:r w:rsidR="00E0107F">
        <w:rPr>
          <w:rFonts w:cstheme="minorHAnsi"/>
          <w:i/>
          <w:iCs/>
          <w:color w:val="000000"/>
          <w:sz w:val="22"/>
          <w:szCs w:val="22"/>
        </w:rPr>
        <w:t xml:space="preserve">m razem wzbogacić się o kolejną porcję przystępnie podanej wiedzy </w:t>
      </w:r>
      <w:r w:rsidRPr="00CC204A">
        <w:rPr>
          <w:rFonts w:cstheme="minorHAnsi"/>
          <w:i/>
          <w:iCs/>
          <w:color w:val="000000"/>
          <w:sz w:val="22"/>
          <w:szCs w:val="22"/>
        </w:rPr>
        <w:t xml:space="preserve">– </w:t>
      </w:r>
      <w:r w:rsidR="001E77F2">
        <w:rPr>
          <w:rFonts w:cstheme="minorHAnsi"/>
          <w:iCs/>
          <w:color w:val="000000"/>
          <w:sz w:val="22"/>
          <w:szCs w:val="22"/>
        </w:rPr>
        <w:t>podsumowu</w:t>
      </w:r>
      <w:r w:rsidRPr="00CC204A">
        <w:rPr>
          <w:rFonts w:cstheme="minorHAnsi"/>
          <w:iCs/>
          <w:color w:val="000000"/>
          <w:sz w:val="22"/>
          <w:szCs w:val="22"/>
        </w:rPr>
        <w:t xml:space="preserve">je </w:t>
      </w:r>
      <w:r w:rsidRPr="00141026">
        <w:rPr>
          <w:rFonts w:cstheme="minorHAnsi"/>
          <w:b/>
          <w:bCs/>
          <w:iCs/>
          <w:color w:val="000000"/>
          <w:sz w:val="22"/>
          <w:szCs w:val="22"/>
        </w:rPr>
        <w:t>Kinga Nowakowska, członek zarządu i dyrektor operacyj</w:t>
      </w:r>
      <w:r w:rsidR="00B97A3F" w:rsidRPr="00141026">
        <w:rPr>
          <w:rFonts w:cstheme="minorHAnsi"/>
          <w:b/>
          <w:bCs/>
          <w:iCs/>
          <w:color w:val="000000"/>
          <w:sz w:val="22"/>
          <w:szCs w:val="22"/>
        </w:rPr>
        <w:t>na Capital Park</w:t>
      </w:r>
      <w:r w:rsidR="00B97A3F" w:rsidRPr="00CC204A">
        <w:rPr>
          <w:rFonts w:cstheme="minorHAnsi"/>
          <w:iCs/>
          <w:color w:val="000000"/>
          <w:sz w:val="22"/>
          <w:szCs w:val="22"/>
        </w:rPr>
        <w:t>, odpowiedzialna</w:t>
      </w:r>
      <w:r w:rsidRPr="00CC204A">
        <w:rPr>
          <w:rFonts w:cstheme="minorHAnsi"/>
          <w:iCs/>
          <w:color w:val="000000"/>
          <w:sz w:val="22"/>
          <w:szCs w:val="22"/>
        </w:rPr>
        <w:t xml:space="preserve"> za projekt rewitalizacji Fabryki Norblina</w:t>
      </w:r>
      <w:r w:rsidRPr="00CC204A">
        <w:rPr>
          <w:rFonts w:cstheme="minorHAnsi"/>
          <w:i/>
          <w:iCs/>
          <w:color w:val="000000"/>
          <w:sz w:val="22"/>
          <w:szCs w:val="22"/>
        </w:rPr>
        <w:t>.</w:t>
      </w:r>
    </w:p>
    <w:p w14:paraId="296DB5CD" w14:textId="080F36DA" w:rsidR="004F0F85" w:rsidRPr="00CC204A" w:rsidRDefault="004F0F85" w:rsidP="004F0F85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CC204A">
        <w:rPr>
          <w:rFonts w:cstheme="minorHAnsi"/>
          <w:sz w:val="22"/>
          <w:szCs w:val="22"/>
        </w:rPr>
        <w:lastRenderedPageBreak/>
        <w:t xml:space="preserve">Fabryka Norblina zaoferuje 65 tys. mkw. powierzchni użytkowej, z czego 41 tys. mkw. to biura, a  pozostałe 24 tys. mkw. wypełnią koncepty rozrywkowe, gastronomiczne, usługowe, handlowe, kulturalne oraz </w:t>
      </w:r>
      <w:proofErr w:type="spellStart"/>
      <w:r w:rsidRPr="00CC204A">
        <w:rPr>
          <w:rFonts w:cstheme="minorHAnsi"/>
          <w:sz w:val="22"/>
          <w:szCs w:val="22"/>
        </w:rPr>
        <w:t>wellness</w:t>
      </w:r>
      <w:proofErr w:type="spellEnd"/>
      <w:r w:rsidRPr="00CC204A">
        <w:rPr>
          <w:rFonts w:cstheme="minorHAnsi"/>
          <w:sz w:val="22"/>
          <w:szCs w:val="22"/>
        </w:rPr>
        <w:t xml:space="preserve">. Wśród najemców zrewitalizowanej Fabryki Norblina, oprócz </w:t>
      </w:r>
      <w:proofErr w:type="spellStart"/>
      <w:r w:rsidRPr="00CC204A">
        <w:rPr>
          <w:rFonts w:cstheme="minorHAnsi"/>
          <w:sz w:val="22"/>
          <w:szCs w:val="22"/>
        </w:rPr>
        <w:t>BioBazaru</w:t>
      </w:r>
      <w:proofErr w:type="spellEnd"/>
      <w:r w:rsidRPr="00CC204A">
        <w:rPr>
          <w:rFonts w:cstheme="minorHAnsi"/>
          <w:sz w:val="22"/>
          <w:szCs w:val="22"/>
        </w:rPr>
        <w:t xml:space="preserve"> znajdzie się m.in. </w:t>
      </w:r>
      <w:proofErr w:type="spellStart"/>
      <w:r w:rsidR="003126D4" w:rsidRPr="00CC204A">
        <w:rPr>
          <w:rFonts w:cstheme="minorHAnsi"/>
          <w:sz w:val="22"/>
          <w:szCs w:val="22"/>
        </w:rPr>
        <w:t>foodhall</w:t>
      </w:r>
      <w:proofErr w:type="spellEnd"/>
      <w:r w:rsidR="003126D4" w:rsidRPr="00CC204A">
        <w:rPr>
          <w:rFonts w:cstheme="minorHAnsi"/>
          <w:sz w:val="22"/>
          <w:szCs w:val="22"/>
        </w:rPr>
        <w:t xml:space="preserve"> z ponad 30 konceptami gastronomicznymi (3.200 mkw.), </w:t>
      </w:r>
      <w:r w:rsidRPr="00CC204A">
        <w:rPr>
          <w:rFonts w:cstheme="minorHAnsi"/>
          <w:sz w:val="22"/>
          <w:szCs w:val="22"/>
        </w:rPr>
        <w:t xml:space="preserve">butikowe kino z siedmioma salami (3.300 mkw.), </w:t>
      </w:r>
      <w:r w:rsidR="00352208">
        <w:rPr>
          <w:rFonts w:cstheme="minorHAnsi"/>
          <w:sz w:val="22"/>
          <w:szCs w:val="22"/>
        </w:rPr>
        <w:t>Piano</w:t>
      </w:r>
      <w:r w:rsidRPr="00CC204A">
        <w:rPr>
          <w:rFonts w:cstheme="minorHAnsi"/>
          <w:sz w:val="22"/>
          <w:szCs w:val="22"/>
        </w:rPr>
        <w:t xml:space="preserve"> Bar z muzyką na żywo (408 mkw.), a także liczne restauracje. W części biurowej kompleksu swoje biura będą miały m.in. Allegro.pl (16.200 mkw.) oraz Globalne Centrum Usług Biznesowych Japan Tobacco International (8,5 tys. mkw.). Blisko 800 mkw. powierzchni zajmie pierwsza w Polsce w pełni interaktywna i cyfrowa galeria sztuki ART BOX </w:t>
      </w:r>
      <w:proofErr w:type="spellStart"/>
      <w:r w:rsidRPr="00CC204A">
        <w:rPr>
          <w:rFonts w:cstheme="minorHAnsi"/>
          <w:sz w:val="22"/>
          <w:szCs w:val="22"/>
        </w:rPr>
        <w:t>Experience</w:t>
      </w:r>
      <w:proofErr w:type="spellEnd"/>
      <w:r w:rsidRPr="00CC204A">
        <w:rPr>
          <w:rFonts w:cstheme="minorHAnsi"/>
          <w:sz w:val="22"/>
          <w:szCs w:val="22"/>
        </w:rPr>
        <w:t xml:space="preserve">. Planowane ukończenie inwestycji to </w:t>
      </w:r>
      <w:r w:rsidR="00CC204A">
        <w:rPr>
          <w:rFonts w:cstheme="minorHAnsi"/>
          <w:sz w:val="22"/>
          <w:szCs w:val="22"/>
        </w:rPr>
        <w:t xml:space="preserve">II </w:t>
      </w:r>
      <w:r w:rsidRPr="00CC204A">
        <w:rPr>
          <w:rFonts w:cstheme="minorHAnsi"/>
          <w:sz w:val="22"/>
          <w:szCs w:val="22"/>
        </w:rPr>
        <w:t>połowa 2021 roku.</w:t>
      </w:r>
    </w:p>
    <w:p w14:paraId="7DCB0A5E" w14:textId="608E683E" w:rsidR="004F0F85" w:rsidRPr="00CC204A" w:rsidRDefault="004F0F85" w:rsidP="008631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CC204A">
        <w:rPr>
          <w:rFonts w:cstheme="minorHAnsi"/>
          <w:sz w:val="22"/>
          <w:szCs w:val="22"/>
        </w:rPr>
        <w:t xml:space="preserve">Inwestorem i pomysłodawcą rewitalizacji Fabryki Norblina jest Grupa Capital Park. Za projekt architektoniczny odpowiada pracownia PRC Architekci. Głównym wykonawcą jest firma Warbud SA, z którą współpracują m.in. </w:t>
      </w:r>
      <w:proofErr w:type="spellStart"/>
      <w:r w:rsidRPr="00CC204A">
        <w:rPr>
          <w:rFonts w:cstheme="minorHAnsi"/>
          <w:sz w:val="22"/>
          <w:szCs w:val="22"/>
        </w:rPr>
        <w:t>Soletanche</w:t>
      </w:r>
      <w:proofErr w:type="spellEnd"/>
      <w:r w:rsidRPr="00CC204A">
        <w:rPr>
          <w:rFonts w:cstheme="minorHAnsi"/>
          <w:sz w:val="22"/>
          <w:szCs w:val="22"/>
        </w:rPr>
        <w:t xml:space="preserve"> Polska, Maat4 i TKT Engineering. Za działania związane z konserwacją zabytków odpowiada firma Monument Service. </w:t>
      </w:r>
    </w:p>
    <w:p w14:paraId="7159AD42" w14:textId="77777777" w:rsidR="004F0F85" w:rsidRPr="00CC204A" w:rsidRDefault="004F0F85" w:rsidP="004F0F85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CC204A">
        <w:rPr>
          <w:rFonts w:cstheme="minorHAnsi"/>
          <w:b/>
          <w:bCs/>
          <w:sz w:val="22"/>
          <w:szCs w:val="22"/>
        </w:rPr>
        <w:t>Więcej informacji:</w:t>
      </w:r>
    </w:p>
    <w:p w14:paraId="1858B996" w14:textId="77777777" w:rsidR="004F0F85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 w:rsidRPr="00CC204A">
        <w:rPr>
          <w:rFonts w:cstheme="minorHAnsi"/>
          <w:sz w:val="20"/>
          <w:szCs w:val="20"/>
        </w:rPr>
        <w:t>Biuro prasowe Fabryki Norblina</w:t>
      </w:r>
    </w:p>
    <w:p w14:paraId="7DB33F40" w14:textId="77777777" w:rsidR="00863178" w:rsidRPr="00CC204A" w:rsidRDefault="00863178" w:rsidP="004F0F8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ED465AB" w14:textId="77777777" w:rsidR="004F0F85" w:rsidRPr="00CC204A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 w:rsidRPr="00CC204A">
        <w:rPr>
          <w:rFonts w:cstheme="minorHAnsi"/>
          <w:sz w:val="20"/>
          <w:szCs w:val="20"/>
        </w:rPr>
        <w:t>Lidia Piekarska-Juszczyk</w:t>
      </w:r>
    </w:p>
    <w:p w14:paraId="554D111C" w14:textId="77777777" w:rsidR="004F0F85" w:rsidRPr="00CC204A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 w:rsidRPr="00CC204A">
        <w:rPr>
          <w:rFonts w:cstheme="minorHAnsi"/>
          <w:sz w:val="20"/>
          <w:szCs w:val="20"/>
        </w:rPr>
        <w:t xml:space="preserve">e-mail: </w:t>
      </w:r>
      <w:hyperlink r:id="rId8" w:history="1">
        <w:r w:rsidRPr="00CC204A">
          <w:rPr>
            <w:rStyle w:val="Hipercze"/>
            <w:rFonts w:cstheme="minorHAnsi"/>
            <w:sz w:val="20"/>
            <w:szCs w:val="20"/>
          </w:rPr>
          <w:t>l.piekarska@bepr.pl</w:t>
        </w:r>
      </w:hyperlink>
    </w:p>
    <w:p w14:paraId="08963DA9" w14:textId="77777777" w:rsidR="004F0F85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 w:rsidRPr="00CC204A">
        <w:rPr>
          <w:rFonts w:cstheme="minorHAnsi"/>
          <w:sz w:val="20"/>
          <w:szCs w:val="20"/>
        </w:rPr>
        <w:t>tel. 691 38 12 38</w:t>
      </w:r>
    </w:p>
    <w:p w14:paraId="51351B6B" w14:textId="77777777" w:rsidR="00D4037E" w:rsidRDefault="00D4037E" w:rsidP="004F0F8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D69A74B" w14:textId="4A311EB4" w:rsidR="00D4037E" w:rsidRDefault="00D4037E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Ada Wysocka</w:t>
      </w:r>
    </w:p>
    <w:p w14:paraId="00D017E3" w14:textId="701621ED" w:rsidR="00D4037E" w:rsidRDefault="00D4037E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9" w:history="1">
        <w:r w:rsidRPr="00841AB7">
          <w:rPr>
            <w:rStyle w:val="Hipercze"/>
            <w:rFonts w:cstheme="minorHAnsi"/>
            <w:sz w:val="20"/>
            <w:szCs w:val="20"/>
          </w:rPr>
          <w:t>a.wysocka@bepr.pl</w:t>
        </w:r>
      </w:hyperlink>
    </w:p>
    <w:p w14:paraId="1F11417D" w14:textId="32A80C6E" w:rsidR="00D4037E" w:rsidRPr="00CC204A" w:rsidRDefault="00D4037E" w:rsidP="004F0F85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 733 332 018</w:t>
      </w:r>
    </w:p>
    <w:p w14:paraId="49292C73" w14:textId="77777777" w:rsidR="004F0F85" w:rsidRPr="00CC204A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B9B1D3B" w14:textId="77777777" w:rsidR="004F0F85" w:rsidRPr="00CC204A" w:rsidRDefault="004F0F85" w:rsidP="004F0F85">
      <w:pPr>
        <w:spacing w:line="276" w:lineRule="auto"/>
        <w:jc w:val="center"/>
        <w:rPr>
          <w:rFonts w:cstheme="minorHAnsi"/>
          <w:sz w:val="18"/>
          <w:szCs w:val="18"/>
        </w:rPr>
      </w:pPr>
      <w:r w:rsidRPr="00CC204A">
        <w:rPr>
          <w:rFonts w:cstheme="minorHAnsi"/>
          <w:sz w:val="18"/>
          <w:szCs w:val="18"/>
        </w:rPr>
        <w:t>***</w:t>
      </w:r>
    </w:p>
    <w:p w14:paraId="18BD3807" w14:textId="77777777" w:rsidR="004F0F85" w:rsidRPr="00CC204A" w:rsidRDefault="004F0F85" w:rsidP="004F0F8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50E9512" w14:textId="5A239F6C" w:rsidR="00264991" w:rsidRPr="00CC204A" w:rsidRDefault="004F0F85" w:rsidP="00E864A6">
      <w:pPr>
        <w:spacing w:line="276" w:lineRule="auto"/>
        <w:jc w:val="both"/>
        <w:rPr>
          <w:rFonts w:cstheme="minorHAnsi"/>
          <w:sz w:val="22"/>
          <w:szCs w:val="22"/>
        </w:rPr>
      </w:pPr>
      <w:r w:rsidRPr="00CC204A">
        <w:rPr>
          <w:rFonts w:cstheme="minorHAnsi"/>
          <w:sz w:val="18"/>
          <w:szCs w:val="18"/>
        </w:rPr>
        <w:t xml:space="preserve">Grupa Capital Park jest doświadczoną firmą deweloperską i inwestycyjną na rynku nieruchomości w Polsce, od grudnia 2013 roku notowaną na warszawskiej Giełdzie Papierów Wartościowych. Grupa stworzyła wysokiej jakości portfel nieruchomości składający się z nowoczesnej powierzchni biurowej i handlowej klasy A, obejmujący takie aktywa jak </w:t>
      </w:r>
      <w:proofErr w:type="spellStart"/>
      <w:r w:rsidRPr="00CC204A">
        <w:rPr>
          <w:rFonts w:cstheme="minorHAnsi"/>
          <w:sz w:val="18"/>
          <w:szCs w:val="18"/>
        </w:rPr>
        <w:t>Royal</w:t>
      </w:r>
      <w:proofErr w:type="spellEnd"/>
      <w:r w:rsidRPr="00CC204A">
        <w:rPr>
          <w:rFonts w:cstheme="minorHAnsi"/>
          <w:sz w:val="18"/>
          <w:szCs w:val="18"/>
        </w:rPr>
        <w:t xml:space="preserve"> Wilanów oraz jest w trakcie rewitalizacji flagowego projektu wielofunkcyjnego w centrum Warszawy – Fabryki Norblina. Grupa zarządza portfelem nieruchomości o łącznej powierzchni 213 tys. m kw. i wartości rynkowej 1,8 mld PLN, z czego 79% stanowią nieruchomości zlokalizowane w Warszawie - najbardziej perspektywicznym rynku nieruchomości komercyjnych w Europie Środkowo-Wschodniej</w:t>
      </w:r>
      <w:r w:rsidR="00174D7F">
        <w:rPr>
          <w:rFonts w:cstheme="minorHAnsi"/>
          <w:sz w:val="18"/>
          <w:szCs w:val="18"/>
        </w:rPr>
        <w:t>.</w:t>
      </w:r>
    </w:p>
    <w:sectPr w:rsidR="00264991" w:rsidRPr="00CC204A" w:rsidSect="003E2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2830" w:left="1080" w:header="1814" w:footer="6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79A0" w16cex:dateUtc="2021-02-21T23:30:00Z"/>
  <w16cex:commentExtensible w16cex:durableId="23DD79D5" w16cex:dateUtc="2021-02-21T23:31:00Z"/>
  <w16cex:commentExtensible w16cex:durableId="23DD79E9" w16cex:dateUtc="2021-02-21T23:31:00Z"/>
  <w16cex:commentExtensible w16cex:durableId="23DD7A19" w16cex:dateUtc="2021-02-21T23:32:00Z"/>
  <w16cex:commentExtensible w16cex:durableId="23DD7A46" w16cex:dateUtc="2021-02-21T23:33:00Z"/>
  <w16cex:commentExtensible w16cex:durableId="23DD7A63" w16cex:dateUtc="2021-02-21T23:33:00Z"/>
  <w16cex:commentExtensible w16cex:durableId="23DD7AA7" w16cex:dateUtc="2021-02-21T23:34:00Z"/>
  <w16cex:commentExtensible w16cex:durableId="23DD7B2D" w16cex:dateUtc="2021-02-21T23:37:00Z"/>
  <w16cex:commentExtensible w16cex:durableId="23DD7B61" w16cex:dateUtc="2021-02-21T23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1189" w14:textId="77777777" w:rsidR="000F47BA" w:rsidRDefault="000F47BA" w:rsidP="00181E3F">
      <w:r>
        <w:separator/>
      </w:r>
    </w:p>
  </w:endnote>
  <w:endnote w:type="continuationSeparator" w:id="0">
    <w:p w14:paraId="4BBCB2CE" w14:textId="77777777" w:rsidR="000F47BA" w:rsidRDefault="000F47BA" w:rsidP="001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 Grotesk Black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Poppins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Neuzeit Grotesk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051D" w14:textId="77777777" w:rsidR="002B67D5" w:rsidRDefault="002B67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0943" w14:textId="78E23AFC" w:rsidR="003E2D9E" w:rsidRDefault="00E4093A" w:rsidP="00E4093A">
    <w:pPr>
      <w:pStyle w:val="Stopka"/>
      <w:ind w:right="-41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04F952C" wp14:editId="1CEC78E3">
          <wp:simplePos x="0" y="0"/>
          <wp:positionH relativeFrom="margin">
            <wp:posOffset>-374980</wp:posOffset>
          </wp:positionH>
          <wp:positionV relativeFrom="margin">
            <wp:posOffset>7639685</wp:posOffset>
          </wp:positionV>
          <wp:extent cx="2081530" cy="16459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46444" w14:textId="7D713BA7" w:rsidR="00B85197" w:rsidRPr="00EF4B64" w:rsidRDefault="003E2D9E" w:rsidP="003E2D9E">
    <w:pPr>
      <w:pStyle w:val="Stopka"/>
      <w:spacing w:line="276" w:lineRule="auto"/>
      <w:ind w:left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 Black" w:hAnsi="Neuzeit Grotesk Black" w:cs="Poppins"/>
        <w:b/>
        <w:bCs/>
        <w:color w:val="404040" w:themeColor="text1" w:themeTint="BF"/>
        <w:sz w:val="20"/>
        <w:szCs w:val="16"/>
      </w:rPr>
      <w:t>FABRYKA NORBLINA</w:t>
    </w:r>
    <w:r w:rsidRPr="00EF4B64">
      <w:rPr>
        <w:rFonts w:ascii="Poppins" w:hAnsi="Poppins" w:cs="Poppins"/>
        <w:color w:val="404040" w:themeColor="text1" w:themeTint="BF"/>
        <w:sz w:val="20"/>
        <w:szCs w:val="16"/>
      </w:rPr>
      <w:br/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>ul. Żelazna 51/53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00-841 Warszawa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T: 22 318 88 88</w:t>
    </w:r>
  </w:p>
  <w:p w14:paraId="0E452573" w14:textId="4410F4E1" w:rsidR="003E2D9E" w:rsidRPr="00EF4B64" w:rsidRDefault="003E2D9E" w:rsidP="003E2D9E">
    <w:pPr>
      <w:pStyle w:val="Stopka"/>
      <w:spacing w:line="276" w:lineRule="auto"/>
      <w:ind w:left="2977" w:hanging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ab/>
      <w:t>www.fabrykanorblina.pl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E0B3" w14:textId="77777777" w:rsidR="002B67D5" w:rsidRDefault="002B6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8B2E" w14:textId="77777777" w:rsidR="000F47BA" w:rsidRDefault="000F47BA" w:rsidP="00181E3F">
      <w:r>
        <w:separator/>
      </w:r>
    </w:p>
  </w:footnote>
  <w:footnote w:type="continuationSeparator" w:id="0">
    <w:p w14:paraId="3B1368C2" w14:textId="77777777" w:rsidR="000F47BA" w:rsidRDefault="000F47BA" w:rsidP="0018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669B" w14:textId="385FD14C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0" allowOverlap="1" wp14:anchorId="23B79690" wp14:editId="7B243D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Obraz 2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5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C4D7" w14:textId="4D63E3A1" w:rsidR="00181E3F" w:rsidRDefault="00E4093A" w:rsidP="00E4093A">
    <w:pPr>
      <w:pStyle w:val="Nagwek"/>
      <w:ind w:right="-4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F3D7976" wp14:editId="7BD187DD">
          <wp:simplePos x="0" y="0"/>
          <wp:positionH relativeFrom="margin">
            <wp:posOffset>4836069</wp:posOffset>
          </wp:positionH>
          <wp:positionV relativeFrom="margin">
            <wp:posOffset>-1304925</wp:posOffset>
          </wp:positionV>
          <wp:extent cx="1593215" cy="1259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042E" w14:textId="07AA8CAB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477B3EFD" wp14:editId="539B4B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Obraz 1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4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'">
    <w15:presenceInfo w15:providerId="None" w15:userId="admin'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F"/>
    <w:rsid w:val="00015B37"/>
    <w:rsid w:val="000252BF"/>
    <w:rsid w:val="000F47BA"/>
    <w:rsid w:val="00135682"/>
    <w:rsid w:val="00141026"/>
    <w:rsid w:val="001474D1"/>
    <w:rsid w:val="00155124"/>
    <w:rsid w:val="00157F2D"/>
    <w:rsid w:val="00167A4F"/>
    <w:rsid w:val="00174D7F"/>
    <w:rsid w:val="00180CFF"/>
    <w:rsid w:val="00181E3F"/>
    <w:rsid w:val="001A20B8"/>
    <w:rsid w:val="001A46FF"/>
    <w:rsid w:val="001B3494"/>
    <w:rsid w:val="001C2DAF"/>
    <w:rsid w:val="001E7497"/>
    <w:rsid w:val="001E77F2"/>
    <w:rsid w:val="002143ED"/>
    <w:rsid w:val="0022687C"/>
    <w:rsid w:val="00264991"/>
    <w:rsid w:val="002861E9"/>
    <w:rsid w:val="002907F3"/>
    <w:rsid w:val="002B67D5"/>
    <w:rsid w:val="002F1107"/>
    <w:rsid w:val="0030652D"/>
    <w:rsid w:val="003126D4"/>
    <w:rsid w:val="003128C0"/>
    <w:rsid w:val="003140F0"/>
    <w:rsid w:val="0033195A"/>
    <w:rsid w:val="0033574A"/>
    <w:rsid w:val="00352208"/>
    <w:rsid w:val="0036040D"/>
    <w:rsid w:val="003E2D9E"/>
    <w:rsid w:val="003F1421"/>
    <w:rsid w:val="00411D1E"/>
    <w:rsid w:val="00414A47"/>
    <w:rsid w:val="00422771"/>
    <w:rsid w:val="0042357B"/>
    <w:rsid w:val="004344DB"/>
    <w:rsid w:val="00445B41"/>
    <w:rsid w:val="00464F6B"/>
    <w:rsid w:val="00486C73"/>
    <w:rsid w:val="004D73BF"/>
    <w:rsid w:val="004E55BD"/>
    <w:rsid w:val="004F026E"/>
    <w:rsid w:val="004F0F85"/>
    <w:rsid w:val="00511CBB"/>
    <w:rsid w:val="00527212"/>
    <w:rsid w:val="00540092"/>
    <w:rsid w:val="00585F8F"/>
    <w:rsid w:val="005923DF"/>
    <w:rsid w:val="005954C8"/>
    <w:rsid w:val="005A558E"/>
    <w:rsid w:val="005F4EAB"/>
    <w:rsid w:val="006155F5"/>
    <w:rsid w:val="006A15D1"/>
    <w:rsid w:val="006B5552"/>
    <w:rsid w:val="006F54DF"/>
    <w:rsid w:val="00730F39"/>
    <w:rsid w:val="007C71F9"/>
    <w:rsid w:val="007D10A3"/>
    <w:rsid w:val="00801455"/>
    <w:rsid w:val="00852B1C"/>
    <w:rsid w:val="00852EA1"/>
    <w:rsid w:val="00861F8A"/>
    <w:rsid w:val="00863178"/>
    <w:rsid w:val="00880864"/>
    <w:rsid w:val="00911C2D"/>
    <w:rsid w:val="00941E4E"/>
    <w:rsid w:val="00961A05"/>
    <w:rsid w:val="00963153"/>
    <w:rsid w:val="00977CCD"/>
    <w:rsid w:val="00992377"/>
    <w:rsid w:val="009D18BA"/>
    <w:rsid w:val="00A00F9E"/>
    <w:rsid w:val="00A415B6"/>
    <w:rsid w:val="00A51D89"/>
    <w:rsid w:val="00A547F6"/>
    <w:rsid w:val="00A54E24"/>
    <w:rsid w:val="00A8331D"/>
    <w:rsid w:val="00AA5416"/>
    <w:rsid w:val="00AD12C4"/>
    <w:rsid w:val="00B1302B"/>
    <w:rsid w:val="00B4395E"/>
    <w:rsid w:val="00B55E1B"/>
    <w:rsid w:val="00B67DFB"/>
    <w:rsid w:val="00B85197"/>
    <w:rsid w:val="00B97944"/>
    <w:rsid w:val="00B97A3F"/>
    <w:rsid w:val="00BC49F6"/>
    <w:rsid w:val="00BD155C"/>
    <w:rsid w:val="00BE11AD"/>
    <w:rsid w:val="00BE621A"/>
    <w:rsid w:val="00C13478"/>
    <w:rsid w:val="00C31F5F"/>
    <w:rsid w:val="00C66CA0"/>
    <w:rsid w:val="00CA3FB2"/>
    <w:rsid w:val="00CC204A"/>
    <w:rsid w:val="00CF6AE8"/>
    <w:rsid w:val="00D05D18"/>
    <w:rsid w:val="00D27EBE"/>
    <w:rsid w:val="00D4037E"/>
    <w:rsid w:val="00D53B0B"/>
    <w:rsid w:val="00D53E4D"/>
    <w:rsid w:val="00D628C4"/>
    <w:rsid w:val="00D646B9"/>
    <w:rsid w:val="00D7618A"/>
    <w:rsid w:val="00DA728B"/>
    <w:rsid w:val="00DD2044"/>
    <w:rsid w:val="00DD7A34"/>
    <w:rsid w:val="00DE1CC3"/>
    <w:rsid w:val="00DF3F54"/>
    <w:rsid w:val="00E0107F"/>
    <w:rsid w:val="00E04A3A"/>
    <w:rsid w:val="00E1454A"/>
    <w:rsid w:val="00E25667"/>
    <w:rsid w:val="00E4093A"/>
    <w:rsid w:val="00E517EC"/>
    <w:rsid w:val="00E53396"/>
    <w:rsid w:val="00E6710D"/>
    <w:rsid w:val="00E864A6"/>
    <w:rsid w:val="00EB3EA5"/>
    <w:rsid w:val="00EB533F"/>
    <w:rsid w:val="00ED3A69"/>
    <w:rsid w:val="00EF4B64"/>
    <w:rsid w:val="00F6148A"/>
    <w:rsid w:val="00F616CC"/>
    <w:rsid w:val="00FA1462"/>
    <w:rsid w:val="00FA1F05"/>
    <w:rsid w:val="00FB133C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5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E3F"/>
  </w:style>
  <w:style w:type="paragraph" w:styleId="Stopka">
    <w:name w:val="footer"/>
    <w:basedOn w:val="Normalny"/>
    <w:link w:val="Stopka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E3F"/>
  </w:style>
  <w:style w:type="table" w:styleId="Tabela-Siatka">
    <w:name w:val="Table Grid"/>
    <w:basedOn w:val="Standardowy"/>
    <w:uiPriority w:val="59"/>
    <w:rsid w:val="009631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63153"/>
  </w:style>
  <w:style w:type="paragraph" w:styleId="NormalnyWeb">
    <w:name w:val="Normal (Web)"/>
    <w:basedOn w:val="Normalny"/>
    <w:uiPriority w:val="99"/>
    <w:unhideWhenUsed/>
    <w:rsid w:val="00264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4F0F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85"/>
    <w:rPr>
      <w:rFonts w:ascii="Tahoma" w:eastAsiaTheme="minorEastAs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A4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A4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E3F"/>
  </w:style>
  <w:style w:type="paragraph" w:styleId="Stopka">
    <w:name w:val="footer"/>
    <w:basedOn w:val="Normalny"/>
    <w:link w:val="Stopka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E3F"/>
  </w:style>
  <w:style w:type="table" w:styleId="Tabela-Siatka">
    <w:name w:val="Table Grid"/>
    <w:basedOn w:val="Standardowy"/>
    <w:uiPriority w:val="59"/>
    <w:rsid w:val="009631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63153"/>
  </w:style>
  <w:style w:type="paragraph" w:styleId="NormalnyWeb">
    <w:name w:val="Normal (Web)"/>
    <w:basedOn w:val="Normalny"/>
    <w:uiPriority w:val="99"/>
    <w:unhideWhenUsed/>
    <w:rsid w:val="00264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4F0F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85"/>
    <w:rPr>
      <w:rFonts w:ascii="Tahoma" w:eastAsiaTheme="minorEastAs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A4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A4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ysocka@bepr.pl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C8878-F91B-46F8-B4BB-26254E5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1246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Kocoń</dc:creator>
  <cp:lastModifiedBy>CEM</cp:lastModifiedBy>
  <cp:revision>8</cp:revision>
  <cp:lastPrinted>2021-03-02T12:49:00Z</cp:lastPrinted>
  <dcterms:created xsi:type="dcterms:W3CDTF">2021-02-24T21:50:00Z</dcterms:created>
  <dcterms:modified xsi:type="dcterms:W3CDTF">2021-03-04T15:03:00Z</dcterms:modified>
</cp:coreProperties>
</file>